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F46D" w14:textId="77777777" w:rsidR="00317FF1" w:rsidRDefault="00044BDB" w:rsidP="5313C7F3">
      <w:pPr>
        <w:tabs>
          <w:tab w:val="left" w:pos="7644"/>
        </w:tabs>
        <w:ind w:left="100"/>
      </w:pPr>
      <w:r>
        <w:rPr>
          <w:noProof/>
        </w:rPr>
        <w:drawing>
          <wp:inline distT="0" distB="0" distL="0" distR="0" wp14:anchorId="3368238A" wp14:editId="3D2835E8">
            <wp:extent cx="958171" cy="1028700"/>
            <wp:effectExtent l="0" t="0" r="0" b="0"/>
            <wp:docPr id="1" name="image1.jpeg" descr="A picture containing text,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17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0DDB4" w14:textId="77777777" w:rsidR="1282EA27" w:rsidRPr="00DC26EF" w:rsidRDefault="1282EA27" w:rsidP="1282EA27">
      <w:pPr>
        <w:tabs>
          <w:tab w:val="left" w:pos="7644"/>
        </w:tabs>
        <w:ind w:left="100"/>
      </w:pPr>
    </w:p>
    <w:p w14:paraId="39860FA4" w14:textId="77777777" w:rsidR="00636B17" w:rsidRDefault="00027A83">
      <w:pPr>
        <w:tabs>
          <w:tab w:val="left" w:pos="7644"/>
        </w:tabs>
        <w:ind w:left="100"/>
      </w:pPr>
      <w:r w:rsidRPr="00E01F92">
        <w:rPr>
          <w:rFonts w:ascii="Social Media Circled" w:hAnsi="Social Media Circled"/>
        </w:rPr>
        <w:t xml:space="preserve">E </w:t>
      </w:r>
      <w:hyperlink r:id="rId5" w:history="1">
        <w:r w:rsidR="00E01F92" w:rsidRPr="00772E9F">
          <w:rPr>
            <w:rStyle w:val="Hyperlink"/>
          </w:rPr>
          <w:t>facebook.com /</w:t>
        </w:r>
        <w:proofErr w:type="spellStart"/>
        <w:r w:rsidR="00E01F92" w:rsidRPr="00772E9F">
          <w:rPr>
            <w:rStyle w:val="Hyperlink"/>
          </w:rPr>
          <w:t>mcachicago</w:t>
        </w:r>
        <w:proofErr w:type="spellEnd"/>
      </w:hyperlink>
    </w:p>
    <w:p w14:paraId="6712EAD5" w14:textId="77777777" w:rsidR="00636B17" w:rsidRDefault="00027A83">
      <w:pPr>
        <w:tabs>
          <w:tab w:val="left" w:pos="7644"/>
        </w:tabs>
        <w:ind w:left="100"/>
        <w:rPr>
          <w:rFonts w:ascii="Social Media Circled" w:hAnsi="Social Media Circled"/>
        </w:rPr>
      </w:pPr>
      <w:r w:rsidRPr="00E01F92">
        <w:rPr>
          <w:rFonts w:ascii="Social Media Circled" w:hAnsi="Social Media Circled"/>
        </w:rPr>
        <w:t xml:space="preserve">D </w:t>
      </w:r>
      <w:hyperlink r:id="rId6" w:history="1">
        <w:r w:rsidR="00E01F92" w:rsidRPr="0026217C">
          <w:rPr>
            <w:rStyle w:val="Hyperlink"/>
          </w:rPr>
          <w:t>@mcachicago</w:t>
        </w:r>
      </w:hyperlink>
    </w:p>
    <w:p w14:paraId="5BC7C891" w14:textId="77777777" w:rsidR="00636B17" w:rsidRPr="00027A83" w:rsidRDefault="00027A83">
      <w:pPr>
        <w:tabs>
          <w:tab w:val="left" w:pos="7644"/>
        </w:tabs>
        <w:ind w:left="100"/>
        <w:rPr>
          <w:rFonts w:ascii="Social Media Circled" w:hAnsi="Social Media Circled"/>
          <w:lang w:val="es-ES"/>
        </w:rPr>
      </w:pPr>
      <w:r w:rsidRPr="00027A83">
        <w:rPr>
          <w:rFonts w:ascii="Social Media Circled" w:hAnsi="Social Media Circled"/>
          <w:lang w:val="es-ES"/>
        </w:rPr>
        <w:t xml:space="preserve">Q </w:t>
      </w:r>
      <w:hyperlink r:id="rId7" w:history="1">
        <w:r w:rsidRPr="00027A83">
          <w:rPr>
            <w:rStyle w:val="Hyperlink"/>
            <w:lang w:val="es-ES"/>
          </w:rPr>
          <w:t>@mcachicago</w:t>
        </w:r>
      </w:hyperlink>
    </w:p>
    <w:p w14:paraId="1A663EB1" w14:textId="77777777" w:rsidR="00C226AD" w:rsidRPr="00027A83" w:rsidRDefault="00C226AD">
      <w:pPr>
        <w:tabs>
          <w:tab w:val="left" w:pos="7644"/>
        </w:tabs>
        <w:ind w:left="100"/>
        <w:rPr>
          <w:lang w:val="es-ES"/>
        </w:rPr>
      </w:pPr>
    </w:p>
    <w:p w14:paraId="5F7FC1DF" w14:textId="77777777" w:rsidR="00317FF1" w:rsidRPr="00027A83" w:rsidRDefault="00317FF1">
      <w:pPr>
        <w:pStyle w:val="BodyText"/>
        <w:spacing w:before="9"/>
        <w:rPr>
          <w:rFonts w:ascii="Times New Roman"/>
          <w:sz w:val="13"/>
          <w:lang w:val="es-ES"/>
        </w:rPr>
      </w:pPr>
    </w:p>
    <w:p w14:paraId="433D8358" w14:textId="77777777" w:rsidR="00636B17" w:rsidRPr="00027A83" w:rsidRDefault="00027A83">
      <w:pPr>
        <w:pStyle w:val="Heading1"/>
        <w:spacing w:before="101"/>
        <w:ind w:right="5917"/>
        <w:jc w:val="left"/>
        <w:rPr>
          <w:lang w:val="es-ES"/>
        </w:rPr>
      </w:pPr>
      <w:r w:rsidRPr="00027A83">
        <w:rPr>
          <w:lang w:val="es-ES"/>
        </w:rPr>
        <w:t>PARA PUBLICACIÓN INMEDIATA</w:t>
      </w:r>
    </w:p>
    <w:p w14:paraId="29E4A00F" w14:textId="28989FC8" w:rsidR="00636B17" w:rsidRPr="00027A83" w:rsidRDefault="003C0FB8">
      <w:pPr>
        <w:pStyle w:val="Heading1"/>
        <w:spacing w:before="101"/>
        <w:ind w:right="5917"/>
        <w:jc w:val="left"/>
        <w:rPr>
          <w:lang w:val="es-ES"/>
        </w:rPr>
      </w:pPr>
      <w:r>
        <w:rPr>
          <w:lang w:val="es-ES"/>
        </w:rPr>
        <w:t>3 de marzo</w:t>
      </w:r>
      <w:r w:rsidR="00027A83" w:rsidRPr="00027A83">
        <w:rPr>
          <w:lang w:val="es-ES"/>
        </w:rPr>
        <w:t xml:space="preserve"> de </w:t>
      </w:r>
      <w:r w:rsidR="00D04C8F" w:rsidRPr="00027A83">
        <w:rPr>
          <w:lang w:val="es-ES"/>
        </w:rPr>
        <w:t>2023</w:t>
      </w:r>
    </w:p>
    <w:p w14:paraId="42DD382A" w14:textId="77777777" w:rsidR="00317FF1" w:rsidRPr="00027A83" w:rsidRDefault="00317FF1">
      <w:pPr>
        <w:pStyle w:val="BodyText"/>
        <w:spacing w:before="1"/>
        <w:rPr>
          <w:b/>
          <w:lang w:val="es-ES"/>
        </w:rPr>
      </w:pPr>
    </w:p>
    <w:p w14:paraId="3BC07F7F" w14:textId="5E3E16B7" w:rsidR="00636B17" w:rsidRPr="00027A83" w:rsidRDefault="00027A83">
      <w:pPr>
        <w:ind w:left="100"/>
        <w:rPr>
          <w:b/>
          <w:lang w:val="es-ES"/>
        </w:rPr>
      </w:pPr>
      <w:r w:rsidRPr="00027A83">
        <w:rPr>
          <w:b/>
          <w:spacing w:val="-2"/>
          <w:lang w:val="es-ES"/>
        </w:rPr>
        <w:t xml:space="preserve">CONTACTO </w:t>
      </w:r>
      <w:r>
        <w:rPr>
          <w:b/>
          <w:spacing w:val="-2"/>
          <w:lang w:val="es-ES"/>
        </w:rPr>
        <w:t>DE PRENSA</w:t>
      </w:r>
      <w:r w:rsidRPr="00027A83">
        <w:rPr>
          <w:b/>
          <w:spacing w:val="-2"/>
          <w:lang w:val="es-ES"/>
        </w:rPr>
        <w:t>:</w:t>
      </w:r>
    </w:p>
    <w:p w14:paraId="62E7F59D" w14:textId="77777777" w:rsidR="00636B17" w:rsidRPr="00027A83" w:rsidRDefault="00027A83">
      <w:pPr>
        <w:pStyle w:val="BodyText"/>
        <w:ind w:left="100" w:right="5917"/>
        <w:rPr>
          <w:lang w:val="es-ES"/>
        </w:rPr>
      </w:pPr>
      <w:r w:rsidRPr="00027A83">
        <w:rPr>
          <w:lang w:val="es-ES"/>
        </w:rPr>
        <w:t xml:space="preserve">Manuel Venegas </w:t>
      </w:r>
      <w:hyperlink r:id="rId8">
        <w:r w:rsidRPr="00027A83">
          <w:rPr>
            <w:color w:val="FD46A4"/>
            <w:spacing w:val="-2"/>
            <w:u w:val="single" w:color="FD46A4"/>
            <w:lang w:val="es-ES"/>
          </w:rPr>
          <w:t>mvenegas@mcachicago.org</w:t>
        </w:r>
      </w:hyperlink>
    </w:p>
    <w:p w14:paraId="77C67700" w14:textId="77777777" w:rsidR="00636B17" w:rsidRPr="00027A83" w:rsidRDefault="00027A83">
      <w:pPr>
        <w:pStyle w:val="paragraph"/>
        <w:spacing w:before="0" w:beforeAutospacing="0" w:after="0" w:afterAutospacing="0"/>
        <w:ind w:left="90" w:right="573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027A83">
        <w:rPr>
          <w:rStyle w:val="normaltextrun"/>
          <w:rFonts w:ascii="Georgia" w:hAnsi="Georgia" w:cs="Segoe UI"/>
          <w:sz w:val="22"/>
          <w:szCs w:val="22"/>
          <w:lang w:val="es-ES"/>
        </w:rPr>
        <w:t xml:space="preserve">Saadia </w:t>
      </w:r>
      <w:r w:rsidRPr="00027A83">
        <w:rPr>
          <w:rStyle w:val="eop"/>
          <w:rFonts w:ascii="Georgia" w:hAnsi="Georgia" w:cs="Segoe UI"/>
          <w:sz w:val="22"/>
          <w:szCs w:val="22"/>
          <w:lang w:val="es-ES"/>
        </w:rPr>
        <w:t xml:space="preserve">Pervaiz </w:t>
      </w:r>
    </w:p>
    <w:p w14:paraId="13D03B94" w14:textId="77777777" w:rsidR="00636B17" w:rsidRPr="00027A83" w:rsidRDefault="00000000">
      <w:pPr>
        <w:pStyle w:val="paragraph"/>
        <w:spacing w:before="0" w:beforeAutospacing="0" w:after="0" w:afterAutospacing="0"/>
        <w:ind w:left="90" w:right="5730"/>
        <w:textAlignment w:val="baseline"/>
        <w:rPr>
          <w:rFonts w:ascii="Segoe UI" w:hAnsi="Segoe UI" w:cs="Segoe UI"/>
          <w:sz w:val="18"/>
          <w:szCs w:val="18"/>
          <w:lang w:val="es-ES"/>
        </w:rPr>
      </w:pPr>
      <w:hyperlink r:id="rId9" w:tgtFrame="_blank" w:history="1">
        <w:r w:rsidR="00651BDD" w:rsidRPr="00027A83">
          <w:rPr>
            <w:rStyle w:val="normaltextrun"/>
            <w:rFonts w:ascii="Georgia" w:hAnsi="Georgia" w:cs="Segoe UI"/>
            <w:color w:val="FD46A4"/>
            <w:sz w:val="22"/>
            <w:szCs w:val="22"/>
            <w:u w:val="single"/>
            <w:lang w:val="es-ES"/>
          </w:rPr>
          <w:t xml:space="preserve">spervaiz@mcachicago.org </w:t>
        </w:r>
      </w:hyperlink>
    </w:p>
    <w:p w14:paraId="368A6AEB" w14:textId="77777777" w:rsidR="00651BDD" w:rsidRPr="00027A83" w:rsidRDefault="00651BDD" w:rsidP="00651BDD">
      <w:pPr>
        <w:pStyle w:val="paragraph"/>
        <w:spacing w:before="0" w:beforeAutospacing="0" w:after="0" w:afterAutospacing="0"/>
        <w:ind w:left="90" w:right="573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027A83">
        <w:rPr>
          <w:rStyle w:val="eop"/>
          <w:rFonts w:ascii="Georgia" w:hAnsi="Georgia" w:cs="Segoe UI"/>
          <w:sz w:val="22"/>
          <w:szCs w:val="22"/>
          <w:lang w:val="es-ES"/>
        </w:rPr>
        <w:t> </w:t>
      </w:r>
    </w:p>
    <w:p w14:paraId="77347E27" w14:textId="77777777" w:rsidR="00317FF1" w:rsidRPr="00027A83" w:rsidRDefault="00317FF1">
      <w:pPr>
        <w:pStyle w:val="BodyText"/>
        <w:spacing w:before="10"/>
        <w:rPr>
          <w:sz w:val="21"/>
          <w:lang w:val="es-ES"/>
        </w:rPr>
      </w:pPr>
    </w:p>
    <w:p w14:paraId="33D894A1" w14:textId="77777777" w:rsidR="00636B17" w:rsidRPr="00027A83" w:rsidRDefault="00027A83">
      <w:pPr>
        <w:pStyle w:val="BodyText"/>
        <w:spacing w:line="242" w:lineRule="auto"/>
        <w:ind w:left="100"/>
        <w:rPr>
          <w:sz w:val="20"/>
          <w:lang w:val="es-ES"/>
        </w:rPr>
      </w:pPr>
      <w:r w:rsidRPr="00027A83">
        <w:rPr>
          <w:u w:val="single"/>
          <w:lang w:val="es-ES"/>
        </w:rPr>
        <w:t xml:space="preserve">Material multimedia: </w:t>
      </w:r>
      <w:r w:rsidR="00F7615C" w:rsidRPr="00027A83">
        <w:rPr>
          <w:spacing w:val="-2"/>
          <w:u w:val="single"/>
          <w:lang w:val="es-ES"/>
        </w:rPr>
        <w:t>https://www.dropbox.com/scl/fo/miuobd38vq468y91pqcda/h?dl=0&amp;rlkey=zi3mnvsp6sdo7q2dmx2k51kc4</w:t>
      </w:r>
    </w:p>
    <w:p w14:paraId="16CAC513" w14:textId="77777777" w:rsidR="00317FF1" w:rsidRPr="00027A83" w:rsidRDefault="00317FF1">
      <w:pPr>
        <w:pStyle w:val="BodyText"/>
        <w:spacing w:before="8"/>
        <w:rPr>
          <w:sz w:val="23"/>
          <w:lang w:val="es-ES"/>
        </w:rPr>
      </w:pPr>
    </w:p>
    <w:p w14:paraId="7BF7228B" w14:textId="77777777" w:rsidR="00636B17" w:rsidRPr="00027A83" w:rsidRDefault="00027A83">
      <w:pPr>
        <w:pStyle w:val="Heading1"/>
        <w:ind w:right="177"/>
        <w:jc w:val="center"/>
        <w:rPr>
          <w:i/>
          <w:iCs/>
          <w:sz w:val="28"/>
          <w:szCs w:val="28"/>
          <w:lang w:val="es-ES"/>
        </w:rPr>
      </w:pPr>
      <w:r w:rsidRPr="00027A83">
        <w:rPr>
          <w:sz w:val="28"/>
          <w:szCs w:val="28"/>
          <w:lang w:val="es-ES"/>
        </w:rPr>
        <w:t xml:space="preserve">La exposición </w:t>
      </w:r>
      <w:r w:rsidRPr="00027A83">
        <w:rPr>
          <w:i/>
          <w:iCs/>
          <w:sz w:val="28"/>
          <w:szCs w:val="28"/>
          <w:lang w:val="es-ES"/>
        </w:rPr>
        <w:t xml:space="preserve">Gary Simmons: </w:t>
      </w:r>
      <w:proofErr w:type="spellStart"/>
      <w:r w:rsidRPr="00027A83">
        <w:rPr>
          <w:i/>
          <w:iCs/>
          <w:sz w:val="28"/>
          <w:szCs w:val="28"/>
          <w:lang w:val="es-ES"/>
        </w:rPr>
        <w:t>Public</w:t>
      </w:r>
      <w:proofErr w:type="spellEnd"/>
      <w:r w:rsidRPr="00027A83">
        <w:rPr>
          <w:i/>
          <w:iCs/>
          <w:sz w:val="28"/>
          <w:szCs w:val="28"/>
          <w:lang w:val="es-ES"/>
        </w:rPr>
        <w:t xml:space="preserve"> </w:t>
      </w:r>
      <w:proofErr w:type="spellStart"/>
      <w:r w:rsidRPr="00027A83">
        <w:rPr>
          <w:i/>
          <w:iCs/>
          <w:sz w:val="28"/>
          <w:szCs w:val="28"/>
          <w:lang w:val="es-ES"/>
        </w:rPr>
        <w:t>Enemy</w:t>
      </w:r>
      <w:proofErr w:type="spellEnd"/>
      <w:r w:rsidRPr="00027A83">
        <w:rPr>
          <w:i/>
          <w:iCs/>
          <w:sz w:val="28"/>
          <w:szCs w:val="28"/>
          <w:lang w:val="es-ES"/>
        </w:rPr>
        <w:t xml:space="preserve"> </w:t>
      </w:r>
      <w:r w:rsidRPr="004A3C2B">
        <w:rPr>
          <w:sz w:val="28"/>
          <w:szCs w:val="28"/>
          <w:lang w:val="es-ES"/>
        </w:rPr>
        <w:t>abordará</w:t>
      </w:r>
      <w:r w:rsidRPr="00027A83">
        <w:rPr>
          <w:i/>
          <w:iCs/>
          <w:sz w:val="28"/>
          <w:szCs w:val="28"/>
          <w:lang w:val="es-ES"/>
        </w:rPr>
        <w:t xml:space="preserve"> </w:t>
      </w:r>
      <w:r w:rsidRPr="00027A83">
        <w:rPr>
          <w:sz w:val="28"/>
          <w:szCs w:val="28"/>
          <w:lang w:val="es-ES"/>
        </w:rPr>
        <w:t xml:space="preserve">temas de </w:t>
      </w:r>
      <w:r w:rsidR="00695484" w:rsidRPr="00027A83">
        <w:rPr>
          <w:sz w:val="28"/>
          <w:szCs w:val="28"/>
          <w:lang w:val="es-ES"/>
        </w:rPr>
        <w:t>historia, memoria y cultura popular.</w:t>
      </w:r>
    </w:p>
    <w:p w14:paraId="52F53AFC" w14:textId="77777777" w:rsidR="00317FF1" w:rsidRPr="00027A83" w:rsidRDefault="00317FF1">
      <w:pPr>
        <w:pStyle w:val="BodyText"/>
        <w:spacing w:before="10"/>
        <w:rPr>
          <w:b/>
          <w:sz w:val="21"/>
          <w:lang w:val="es-ES"/>
        </w:rPr>
      </w:pPr>
    </w:p>
    <w:p w14:paraId="24E4C591" w14:textId="6BBE2921" w:rsidR="00636B17" w:rsidRPr="00027A83" w:rsidRDefault="00027A83">
      <w:pPr>
        <w:pStyle w:val="BodyText"/>
        <w:ind w:left="100"/>
        <w:jc w:val="both"/>
        <w:rPr>
          <w:lang w:val="es-ES"/>
        </w:rPr>
      </w:pPr>
      <w:r w:rsidRPr="00027A83">
        <w:rPr>
          <w:lang w:val="es-ES"/>
        </w:rPr>
        <w:t xml:space="preserve">CHICAGO- La próxima exposición del Museo de Arte Contemporáneo (MCA) de Chicago, </w:t>
      </w:r>
      <w:r w:rsidRPr="00027A83">
        <w:rPr>
          <w:i/>
          <w:iCs/>
          <w:color w:val="202020"/>
          <w:lang w:val="es-ES"/>
        </w:rPr>
        <w:t xml:space="preserve">Gary Simmons: </w:t>
      </w:r>
      <w:proofErr w:type="spellStart"/>
      <w:r w:rsidRPr="00027A83">
        <w:rPr>
          <w:i/>
          <w:iCs/>
          <w:color w:val="202020"/>
          <w:lang w:val="es-ES"/>
        </w:rPr>
        <w:t>Public</w:t>
      </w:r>
      <w:proofErr w:type="spellEnd"/>
      <w:r w:rsidRPr="00027A83">
        <w:rPr>
          <w:i/>
          <w:iCs/>
          <w:color w:val="202020"/>
          <w:lang w:val="es-ES"/>
        </w:rPr>
        <w:t xml:space="preserve"> </w:t>
      </w:r>
      <w:proofErr w:type="spellStart"/>
      <w:r w:rsidRPr="00027A83">
        <w:rPr>
          <w:i/>
          <w:iCs/>
          <w:color w:val="202020"/>
          <w:lang w:val="es-ES"/>
        </w:rPr>
        <w:t>Enemy</w:t>
      </w:r>
      <w:proofErr w:type="spellEnd"/>
      <w:r w:rsidRPr="00027A83">
        <w:rPr>
          <w:i/>
          <w:iCs/>
          <w:color w:val="202020"/>
          <w:lang w:val="es-ES"/>
        </w:rPr>
        <w:t xml:space="preserve">, </w:t>
      </w:r>
      <w:r w:rsidRPr="00027A83">
        <w:rPr>
          <w:color w:val="202020"/>
          <w:lang w:val="es-ES"/>
        </w:rPr>
        <w:t xml:space="preserve">una muestra de más de 60 obras del artista Gary Simmons, se inaugurará el </w:t>
      </w:r>
      <w:r w:rsidR="00A95470" w:rsidRPr="00027A83">
        <w:rPr>
          <w:color w:val="202020"/>
          <w:lang w:val="es-ES"/>
        </w:rPr>
        <w:t xml:space="preserve">13 de </w:t>
      </w:r>
      <w:r w:rsidRPr="00027A83">
        <w:rPr>
          <w:color w:val="202020"/>
          <w:lang w:val="es-ES"/>
        </w:rPr>
        <w:t xml:space="preserve">junio de 2023. La presentación, organizada por René Morales, comisario jefe del James W. </w:t>
      </w:r>
      <w:proofErr w:type="spellStart"/>
      <w:r w:rsidRPr="00027A83">
        <w:rPr>
          <w:color w:val="202020"/>
          <w:lang w:val="es-ES"/>
        </w:rPr>
        <w:t>Alsdorf</w:t>
      </w:r>
      <w:proofErr w:type="spellEnd"/>
      <w:r w:rsidRPr="00027A83">
        <w:rPr>
          <w:color w:val="202020"/>
          <w:lang w:val="es-ES"/>
        </w:rPr>
        <w:t xml:space="preserve">, Jadine Collingwood, comisaria adjunta, y Jack Schneider, </w:t>
      </w:r>
      <w:r w:rsidR="004F664F">
        <w:rPr>
          <w:color w:val="202020"/>
          <w:lang w:val="es-ES"/>
        </w:rPr>
        <w:t>a</w:t>
      </w:r>
      <w:r w:rsidR="004F664F" w:rsidRPr="004F664F">
        <w:rPr>
          <w:color w:val="202020"/>
          <w:lang w:val="es-ES"/>
        </w:rPr>
        <w:t>sociado</w:t>
      </w:r>
      <w:r w:rsidRPr="00027A83">
        <w:rPr>
          <w:color w:val="202020"/>
          <w:lang w:val="es-ES"/>
        </w:rPr>
        <w:t xml:space="preserve"> de comisariado, es la visión más completa de la obra de Simmons hasta la fecha.</w:t>
      </w:r>
    </w:p>
    <w:p w14:paraId="777C145A" w14:textId="77777777" w:rsidR="00B90395" w:rsidRPr="00027A83" w:rsidRDefault="00B90395" w:rsidP="00B90395">
      <w:pPr>
        <w:pStyle w:val="BodyText"/>
        <w:ind w:left="100"/>
        <w:jc w:val="both"/>
        <w:rPr>
          <w:color w:val="202020"/>
          <w:lang w:val="es-ES"/>
        </w:rPr>
      </w:pPr>
    </w:p>
    <w:p w14:paraId="6E25C83D" w14:textId="549CA9A3" w:rsidR="00636B17" w:rsidRPr="00027A83" w:rsidRDefault="00027A83" w:rsidP="00877D64">
      <w:pPr>
        <w:pStyle w:val="BodyText"/>
        <w:ind w:left="100"/>
        <w:jc w:val="both"/>
        <w:rPr>
          <w:color w:val="202020"/>
          <w:lang w:val="es-ES"/>
        </w:rPr>
      </w:pPr>
      <w:r w:rsidRPr="00027A83">
        <w:rPr>
          <w:color w:val="202020"/>
          <w:lang w:val="es-ES"/>
        </w:rPr>
        <w:t xml:space="preserve">La obra de Simmons </w:t>
      </w:r>
      <w:r w:rsidR="005B361C" w:rsidRPr="00027A83">
        <w:rPr>
          <w:color w:val="202020"/>
          <w:lang w:val="es-ES"/>
        </w:rPr>
        <w:t xml:space="preserve">expone </w:t>
      </w:r>
      <w:r w:rsidR="004658D5" w:rsidRPr="00027A83">
        <w:rPr>
          <w:color w:val="202020"/>
          <w:lang w:val="es-ES"/>
        </w:rPr>
        <w:t xml:space="preserve">historias ocultas </w:t>
      </w:r>
      <w:r w:rsidRPr="00027A83">
        <w:rPr>
          <w:color w:val="202020"/>
          <w:lang w:val="es-ES"/>
        </w:rPr>
        <w:t xml:space="preserve">que impregnan la cultura visual estadounidense, a partir de una serie de </w:t>
      </w:r>
      <w:r w:rsidR="00A73835" w:rsidRPr="00027A83">
        <w:rPr>
          <w:color w:val="202020"/>
          <w:lang w:val="es-ES"/>
        </w:rPr>
        <w:t xml:space="preserve">géneros populares </w:t>
      </w:r>
      <w:r w:rsidRPr="00027A83">
        <w:rPr>
          <w:color w:val="202020"/>
          <w:lang w:val="es-ES"/>
        </w:rPr>
        <w:t xml:space="preserve">como el deporte, el cine, la televisión, la música, la arquitectura y el arte. En esta exposición, el público adquirirá una comprensión holística del </w:t>
      </w:r>
      <w:r w:rsidR="00B12F36" w:rsidRPr="00027A83">
        <w:rPr>
          <w:color w:val="202020"/>
          <w:lang w:val="es-ES"/>
        </w:rPr>
        <w:t xml:space="preserve">papel que desempeñan estos y otros </w:t>
      </w:r>
      <w:r w:rsidR="004D0ADA" w:rsidRPr="00027A83">
        <w:rPr>
          <w:color w:val="202020"/>
          <w:lang w:val="es-ES"/>
        </w:rPr>
        <w:t>medios culturales</w:t>
      </w:r>
      <w:r w:rsidR="00877D64">
        <w:rPr>
          <w:color w:val="202020"/>
          <w:lang w:val="es-ES"/>
        </w:rPr>
        <w:t xml:space="preserve"> sobre la forma en que se configura socialmente</w:t>
      </w:r>
      <w:r w:rsidR="00B12F36" w:rsidRPr="00027A83">
        <w:rPr>
          <w:color w:val="202020"/>
          <w:lang w:val="es-ES"/>
        </w:rPr>
        <w:t xml:space="preserve"> la </w:t>
      </w:r>
      <w:r w:rsidR="00286B22" w:rsidRPr="00027A83">
        <w:rPr>
          <w:color w:val="202020"/>
          <w:lang w:val="es-ES"/>
        </w:rPr>
        <w:t xml:space="preserve">raza y la </w:t>
      </w:r>
      <w:r w:rsidRPr="00027A83">
        <w:rPr>
          <w:color w:val="202020"/>
          <w:lang w:val="es-ES"/>
        </w:rPr>
        <w:t xml:space="preserve">memoria colectiva. </w:t>
      </w:r>
    </w:p>
    <w:p w14:paraId="3A7FBCA1" w14:textId="77777777" w:rsidR="008C3430" w:rsidRPr="00027A83" w:rsidDel="00B90395" w:rsidRDefault="008C3430" w:rsidP="009731B4">
      <w:pPr>
        <w:pStyle w:val="BodyText"/>
        <w:ind w:left="100"/>
        <w:jc w:val="both"/>
        <w:rPr>
          <w:color w:val="202020"/>
          <w:lang w:val="es-ES"/>
        </w:rPr>
      </w:pPr>
    </w:p>
    <w:p w14:paraId="10BE25EA" w14:textId="4832DBA7" w:rsidR="00027A83" w:rsidRDefault="00027A83">
      <w:pPr>
        <w:pStyle w:val="BodyText"/>
        <w:ind w:left="100"/>
        <w:jc w:val="both"/>
        <w:rPr>
          <w:lang w:val="es-ES"/>
        </w:rPr>
      </w:pPr>
      <w:r w:rsidRPr="00027A83">
        <w:rPr>
          <w:color w:val="202020"/>
          <w:lang w:val="es-ES"/>
        </w:rPr>
        <w:t xml:space="preserve">Obras como </w:t>
      </w:r>
      <w:r w:rsidRPr="00027A83">
        <w:rPr>
          <w:i/>
          <w:iCs/>
          <w:lang w:val="es-ES"/>
        </w:rPr>
        <w:t xml:space="preserve">Step Int0 </w:t>
      </w:r>
      <w:proofErr w:type="spellStart"/>
      <w:r w:rsidRPr="00027A83">
        <w:rPr>
          <w:i/>
          <w:iCs/>
          <w:lang w:val="es-ES"/>
        </w:rPr>
        <w:t>the</w:t>
      </w:r>
      <w:proofErr w:type="spellEnd"/>
      <w:r w:rsidRPr="00027A83">
        <w:rPr>
          <w:i/>
          <w:iCs/>
          <w:lang w:val="es-ES"/>
        </w:rPr>
        <w:t xml:space="preserve"> Arena (</w:t>
      </w:r>
      <w:proofErr w:type="spellStart"/>
      <w:r w:rsidRPr="00027A83">
        <w:rPr>
          <w:i/>
          <w:iCs/>
          <w:lang w:val="es-ES"/>
        </w:rPr>
        <w:t>The</w:t>
      </w:r>
      <w:proofErr w:type="spellEnd"/>
      <w:r w:rsidRPr="00027A83">
        <w:rPr>
          <w:i/>
          <w:iCs/>
          <w:lang w:val="es-ES"/>
        </w:rPr>
        <w:t xml:space="preserve"> </w:t>
      </w:r>
      <w:proofErr w:type="spellStart"/>
      <w:r w:rsidRPr="00027A83">
        <w:rPr>
          <w:i/>
          <w:iCs/>
          <w:lang w:val="es-ES"/>
        </w:rPr>
        <w:t>Essentialist</w:t>
      </w:r>
      <w:proofErr w:type="spellEnd"/>
      <w:r w:rsidRPr="00027A83">
        <w:rPr>
          <w:i/>
          <w:iCs/>
          <w:lang w:val="es-ES"/>
        </w:rPr>
        <w:t xml:space="preserve"> </w:t>
      </w:r>
      <w:proofErr w:type="spellStart"/>
      <w:r w:rsidRPr="00027A83">
        <w:rPr>
          <w:i/>
          <w:iCs/>
          <w:lang w:val="es-ES"/>
        </w:rPr>
        <w:t>Trap</w:t>
      </w:r>
      <w:proofErr w:type="spellEnd"/>
      <w:r w:rsidRPr="00027A83">
        <w:rPr>
          <w:lang w:val="es-ES"/>
        </w:rPr>
        <w:t xml:space="preserve">), 1994, y </w:t>
      </w:r>
      <w:proofErr w:type="spellStart"/>
      <w:r w:rsidRPr="00027A83">
        <w:rPr>
          <w:i/>
          <w:iCs/>
          <w:lang w:val="es-ES"/>
        </w:rPr>
        <w:t>Lineup</w:t>
      </w:r>
      <w:proofErr w:type="spellEnd"/>
      <w:r w:rsidRPr="00027A83">
        <w:rPr>
          <w:lang w:val="es-ES"/>
        </w:rPr>
        <w:t xml:space="preserve">, 1993, abordan la </w:t>
      </w:r>
      <w:proofErr w:type="spellStart"/>
      <w:r w:rsidR="00990DE3" w:rsidRPr="00027A83">
        <w:rPr>
          <w:lang w:val="es-ES"/>
        </w:rPr>
        <w:t>espectacularización</w:t>
      </w:r>
      <w:proofErr w:type="spellEnd"/>
      <w:r w:rsidR="00990DE3" w:rsidRPr="00027A83">
        <w:rPr>
          <w:lang w:val="es-ES"/>
        </w:rPr>
        <w:t xml:space="preserve"> </w:t>
      </w:r>
      <w:r w:rsidRPr="00027A83">
        <w:rPr>
          <w:lang w:val="es-ES"/>
        </w:rPr>
        <w:t xml:space="preserve">de los cuerpos negros en la </w:t>
      </w:r>
      <w:r w:rsidR="004D0ADA" w:rsidRPr="00027A83">
        <w:rPr>
          <w:lang w:val="es-ES"/>
        </w:rPr>
        <w:t xml:space="preserve">industria </w:t>
      </w:r>
      <w:r w:rsidRPr="00027A83">
        <w:rPr>
          <w:lang w:val="es-ES"/>
        </w:rPr>
        <w:t xml:space="preserve">del deporte y </w:t>
      </w:r>
      <w:r w:rsidR="003F0B76" w:rsidRPr="00027A83">
        <w:rPr>
          <w:lang w:val="es-ES"/>
        </w:rPr>
        <w:t xml:space="preserve">otras formas de </w:t>
      </w:r>
      <w:r w:rsidRPr="00027A83">
        <w:rPr>
          <w:lang w:val="es-ES"/>
        </w:rPr>
        <w:t xml:space="preserve">entretenimiento de </w:t>
      </w:r>
      <w:r w:rsidR="003F0B76" w:rsidRPr="00027A83">
        <w:rPr>
          <w:lang w:val="es-ES"/>
        </w:rPr>
        <w:t>los medios de comunicación de masas</w:t>
      </w:r>
      <w:r w:rsidRPr="00027A83">
        <w:rPr>
          <w:lang w:val="es-ES"/>
        </w:rPr>
        <w:t xml:space="preserve">. </w:t>
      </w:r>
      <w:proofErr w:type="spellStart"/>
      <w:r w:rsidRPr="00027A83">
        <w:rPr>
          <w:i/>
          <w:iCs/>
          <w:lang w:val="es-ES"/>
        </w:rPr>
        <w:t>Disinformation</w:t>
      </w:r>
      <w:proofErr w:type="spellEnd"/>
      <w:r w:rsidRPr="00027A83">
        <w:rPr>
          <w:i/>
          <w:iCs/>
          <w:lang w:val="es-ES"/>
        </w:rPr>
        <w:t xml:space="preserve"> </w:t>
      </w:r>
      <w:proofErr w:type="spellStart"/>
      <w:r w:rsidRPr="00027A83">
        <w:rPr>
          <w:i/>
          <w:iCs/>
          <w:lang w:val="es-ES"/>
        </w:rPr>
        <w:t>Supremacy</w:t>
      </w:r>
      <w:proofErr w:type="spellEnd"/>
      <w:r w:rsidRPr="00027A83">
        <w:rPr>
          <w:i/>
          <w:iCs/>
          <w:lang w:val="es-ES"/>
        </w:rPr>
        <w:t xml:space="preserve"> </w:t>
      </w:r>
      <w:proofErr w:type="spellStart"/>
      <w:r w:rsidRPr="00027A83">
        <w:rPr>
          <w:i/>
          <w:iCs/>
          <w:lang w:val="es-ES"/>
        </w:rPr>
        <w:t>Board</w:t>
      </w:r>
      <w:proofErr w:type="spellEnd"/>
      <w:r w:rsidRPr="00027A83">
        <w:rPr>
          <w:lang w:val="es-ES"/>
        </w:rPr>
        <w:t xml:space="preserve">, 1989, y </w:t>
      </w:r>
      <w:proofErr w:type="spellStart"/>
      <w:r w:rsidRPr="00027A83">
        <w:rPr>
          <w:i/>
          <w:iCs/>
          <w:lang w:val="es-ES"/>
        </w:rPr>
        <w:t>Six</w:t>
      </w:r>
      <w:proofErr w:type="spellEnd"/>
      <w:r w:rsidRPr="00027A83">
        <w:rPr>
          <w:i/>
          <w:iCs/>
          <w:lang w:val="es-ES"/>
        </w:rPr>
        <w:t>-X</w:t>
      </w:r>
      <w:r w:rsidRPr="00027A83">
        <w:rPr>
          <w:lang w:val="es-ES"/>
        </w:rPr>
        <w:t xml:space="preserve">, 1989, </w:t>
      </w:r>
      <w:r w:rsidR="00201779">
        <w:rPr>
          <w:lang w:val="es-ES"/>
        </w:rPr>
        <w:t>exploran</w:t>
      </w:r>
      <w:r w:rsidRPr="00027A83">
        <w:rPr>
          <w:lang w:val="es-ES"/>
        </w:rPr>
        <w:t xml:space="preserve"> </w:t>
      </w:r>
      <w:r w:rsidR="00964C8F" w:rsidRPr="00027A83">
        <w:rPr>
          <w:lang w:val="es-ES"/>
        </w:rPr>
        <w:t xml:space="preserve">las corrientes ideológicas subyacentes a las </w:t>
      </w:r>
      <w:r w:rsidR="00983CD5" w:rsidRPr="00027A83">
        <w:rPr>
          <w:lang w:val="es-ES"/>
        </w:rPr>
        <w:t xml:space="preserve">versiones de la historia que se </w:t>
      </w:r>
      <w:r w:rsidR="00C026EC" w:rsidRPr="00027A83">
        <w:rPr>
          <w:lang w:val="es-ES"/>
        </w:rPr>
        <w:t xml:space="preserve">transmiten a </w:t>
      </w:r>
      <w:r w:rsidR="00F51B12" w:rsidRPr="00027A83">
        <w:rPr>
          <w:lang w:val="es-ES"/>
        </w:rPr>
        <w:t>través del sistema educativo de masas</w:t>
      </w:r>
      <w:r w:rsidRPr="00027A83" w:rsidDel="00DB4C0E">
        <w:rPr>
          <w:lang w:val="es-ES"/>
        </w:rPr>
        <w:t xml:space="preserve">. </w:t>
      </w:r>
      <w:r>
        <w:rPr>
          <w:lang w:val="es-ES"/>
        </w:rPr>
        <w:t>T</w:t>
      </w:r>
      <w:r w:rsidRPr="00027A83">
        <w:rPr>
          <w:lang w:val="es-ES"/>
        </w:rPr>
        <w:t xml:space="preserve">res </w:t>
      </w:r>
      <w:r w:rsidR="005B241F" w:rsidRPr="00027A83">
        <w:rPr>
          <w:lang w:val="es-ES"/>
        </w:rPr>
        <w:t xml:space="preserve">inmensos </w:t>
      </w:r>
      <w:r w:rsidR="00C026EC" w:rsidRPr="00027A83">
        <w:rPr>
          <w:lang w:val="es-ES"/>
        </w:rPr>
        <w:t>dibujos</w:t>
      </w:r>
      <w:r w:rsidR="00201779">
        <w:rPr>
          <w:lang w:val="es-ES"/>
        </w:rPr>
        <w:t xml:space="preserve"> bajo el título </w:t>
      </w:r>
      <w:r w:rsidR="00201779" w:rsidRPr="004A3C2B">
        <w:rPr>
          <w:i/>
          <w:iCs/>
          <w:lang w:val="es-ES"/>
        </w:rPr>
        <w:t>1964, 2006</w:t>
      </w:r>
      <w:r>
        <w:rPr>
          <w:lang w:val="es-ES"/>
        </w:rPr>
        <w:t xml:space="preserve">, </w:t>
      </w:r>
      <w:r w:rsidR="005B241F" w:rsidRPr="00027A83">
        <w:rPr>
          <w:lang w:val="es-ES"/>
        </w:rPr>
        <w:t xml:space="preserve">creados directamente sobre las </w:t>
      </w:r>
      <w:r w:rsidR="004F61C3" w:rsidRPr="00027A83">
        <w:rPr>
          <w:lang w:val="es-ES"/>
        </w:rPr>
        <w:t>paredes del museo especialmente para esta exposición</w:t>
      </w:r>
      <w:r w:rsidRPr="00027A83">
        <w:rPr>
          <w:i/>
          <w:iCs/>
          <w:lang w:val="es-ES"/>
        </w:rPr>
        <w:t xml:space="preserve">, </w:t>
      </w:r>
      <w:r w:rsidRPr="00027A83">
        <w:rPr>
          <w:lang w:val="es-ES"/>
        </w:rPr>
        <w:t>alude</w:t>
      </w:r>
      <w:r>
        <w:rPr>
          <w:lang w:val="es-ES"/>
        </w:rPr>
        <w:t>n</w:t>
      </w:r>
      <w:r w:rsidRPr="00027A83">
        <w:rPr>
          <w:lang w:val="es-ES"/>
        </w:rPr>
        <w:t xml:space="preserve"> a </w:t>
      </w:r>
      <w:r w:rsidR="007234AB" w:rsidRPr="00027A83">
        <w:rPr>
          <w:lang w:val="es-ES"/>
        </w:rPr>
        <w:t xml:space="preserve">conocidos ejemplos </w:t>
      </w:r>
      <w:r w:rsidRPr="00027A83">
        <w:rPr>
          <w:lang w:val="es-ES"/>
        </w:rPr>
        <w:t>de urbanismo</w:t>
      </w:r>
      <w:r w:rsidR="007234AB" w:rsidRPr="00027A83">
        <w:rPr>
          <w:lang w:val="es-ES"/>
        </w:rPr>
        <w:t xml:space="preserve">, arquitectura y </w:t>
      </w:r>
      <w:r w:rsidR="00164613" w:rsidRPr="00027A83">
        <w:rPr>
          <w:lang w:val="es-ES"/>
        </w:rPr>
        <w:t>cine popular</w:t>
      </w:r>
      <w:r w:rsidR="00201779">
        <w:rPr>
          <w:lang w:val="es-ES"/>
        </w:rPr>
        <w:t>,</w:t>
      </w:r>
      <w:r w:rsidR="00164613" w:rsidRPr="00027A83">
        <w:rPr>
          <w:lang w:val="es-ES"/>
        </w:rPr>
        <w:t xml:space="preserve"> para </w:t>
      </w:r>
      <w:r w:rsidR="008D40DF" w:rsidRPr="00027A83">
        <w:rPr>
          <w:lang w:val="es-ES"/>
        </w:rPr>
        <w:t xml:space="preserve">revelar </w:t>
      </w:r>
      <w:r w:rsidR="00392F65" w:rsidRPr="00027A83">
        <w:rPr>
          <w:lang w:val="es-ES"/>
        </w:rPr>
        <w:t>historias de agitación social y lucha política</w:t>
      </w:r>
      <w:r w:rsidR="00201779">
        <w:rPr>
          <w:lang w:val="es-ES"/>
        </w:rPr>
        <w:t xml:space="preserve"> que han sido olvidadas.</w:t>
      </w:r>
      <w:r w:rsidRPr="00027A83">
        <w:rPr>
          <w:lang w:val="es-ES"/>
        </w:rPr>
        <w:t xml:space="preserve">  </w:t>
      </w:r>
    </w:p>
    <w:p w14:paraId="3316D444" w14:textId="77777777" w:rsidR="00027A83" w:rsidRDefault="00027A83">
      <w:pPr>
        <w:pStyle w:val="BodyText"/>
        <w:ind w:left="100"/>
        <w:jc w:val="both"/>
        <w:rPr>
          <w:lang w:val="es-ES"/>
        </w:rPr>
      </w:pPr>
    </w:p>
    <w:p w14:paraId="517438B1" w14:textId="01DE066B" w:rsidR="00636B17" w:rsidRPr="00027A83" w:rsidRDefault="00D87677">
      <w:pPr>
        <w:pStyle w:val="BodyText"/>
        <w:ind w:left="100"/>
        <w:jc w:val="both"/>
        <w:rPr>
          <w:lang w:val="es-ES"/>
        </w:rPr>
      </w:pPr>
      <w:r w:rsidRPr="00027A83">
        <w:rPr>
          <w:lang w:val="es-ES"/>
        </w:rPr>
        <w:t xml:space="preserve">En numerosas series que </w:t>
      </w:r>
      <w:r w:rsidR="002E0F1F" w:rsidRPr="00027A83">
        <w:rPr>
          <w:lang w:val="es-ES"/>
        </w:rPr>
        <w:t xml:space="preserve">hacen referencia a películas de culto como </w:t>
      </w:r>
      <w:r w:rsidR="002E0F1F" w:rsidRPr="004A3C2B">
        <w:rPr>
          <w:i/>
          <w:iCs/>
          <w:lang w:val="es-ES"/>
        </w:rPr>
        <w:t xml:space="preserve">La matanza </w:t>
      </w:r>
      <w:r w:rsidR="002E0F1F" w:rsidRPr="000C6719">
        <w:rPr>
          <w:i/>
          <w:iCs/>
          <w:lang w:val="es-ES"/>
        </w:rPr>
        <w:t>de Texas</w:t>
      </w:r>
      <w:r w:rsidR="002E0F1F" w:rsidRPr="00027A83">
        <w:rPr>
          <w:lang w:val="es-ES"/>
        </w:rPr>
        <w:t xml:space="preserve">, </w:t>
      </w:r>
      <w:proofErr w:type="spellStart"/>
      <w:r w:rsidR="002E0F1F" w:rsidRPr="00027A83">
        <w:rPr>
          <w:i/>
          <w:iCs/>
          <w:lang w:val="es-ES"/>
        </w:rPr>
        <w:t>Deliverance</w:t>
      </w:r>
      <w:proofErr w:type="spellEnd"/>
      <w:r w:rsidR="002E0F1F" w:rsidRPr="00027A83">
        <w:rPr>
          <w:i/>
          <w:iCs/>
          <w:lang w:val="es-ES"/>
        </w:rPr>
        <w:t xml:space="preserve"> </w:t>
      </w:r>
      <w:r w:rsidR="002E0F1F" w:rsidRPr="00027A83">
        <w:rPr>
          <w:lang w:val="es-ES"/>
        </w:rPr>
        <w:t xml:space="preserve">y </w:t>
      </w:r>
      <w:r w:rsidR="002E0F1F" w:rsidRPr="00027A83">
        <w:rPr>
          <w:i/>
          <w:iCs/>
          <w:lang w:val="es-ES"/>
        </w:rPr>
        <w:t>La conquista del planeta de los simios</w:t>
      </w:r>
      <w:r w:rsidR="002E0F1F" w:rsidRPr="00027A83">
        <w:rPr>
          <w:lang w:val="es-ES"/>
        </w:rPr>
        <w:t xml:space="preserve">, Simmons </w:t>
      </w:r>
      <w:r w:rsidR="00F84BE4" w:rsidRPr="00027A83">
        <w:rPr>
          <w:lang w:val="es-ES"/>
        </w:rPr>
        <w:t xml:space="preserve">aborda el papel de Hollywood en la </w:t>
      </w:r>
      <w:r w:rsidR="00941642" w:rsidRPr="00027A83">
        <w:rPr>
          <w:lang w:val="es-ES"/>
        </w:rPr>
        <w:t xml:space="preserve">formación de lo que somos y lo que recordamos. </w:t>
      </w:r>
      <w:r w:rsidR="00FF4EAA" w:rsidRPr="00027A83" w:rsidDel="00DB4C0E">
        <w:rPr>
          <w:lang w:val="es-ES"/>
        </w:rPr>
        <w:t xml:space="preserve">Obras como </w:t>
      </w:r>
      <w:proofErr w:type="spellStart"/>
      <w:r w:rsidR="00FF4EAA" w:rsidRPr="00027A83" w:rsidDel="00DB4C0E">
        <w:rPr>
          <w:i/>
          <w:iCs/>
          <w:lang w:val="es-ES"/>
        </w:rPr>
        <w:t>Hold</w:t>
      </w:r>
      <w:proofErr w:type="spellEnd"/>
      <w:r w:rsidR="00FF4EAA" w:rsidRPr="00027A83" w:rsidDel="00DB4C0E">
        <w:rPr>
          <w:i/>
          <w:iCs/>
          <w:lang w:val="es-ES"/>
        </w:rPr>
        <w:t xml:space="preserve"> Up, </w:t>
      </w:r>
      <w:proofErr w:type="spellStart"/>
      <w:r w:rsidR="00FF4EAA" w:rsidRPr="00027A83" w:rsidDel="00DB4C0E">
        <w:rPr>
          <w:i/>
          <w:iCs/>
          <w:lang w:val="es-ES"/>
        </w:rPr>
        <w:t>Wait</w:t>
      </w:r>
      <w:proofErr w:type="spellEnd"/>
      <w:r w:rsidR="00FF4EAA" w:rsidRPr="00027A83" w:rsidDel="00DB4C0E">
        <w:rPr>
          <w:i/>
          <w:iCs/>
          <w:lang w:val="es-ES"/>
        </w:rPr>
        <w:t xml:space="preserve"> a Minute</w:t>
      </w:r>
      <w:r w:rsidR="00FF4EAA" w:rsidRPr="00027A83" w:rsidDel="00DB4C0E">
        <w:rPr>
          <w:lang w:val="es-ES"/>
        </w:rPr>
        <w:t xml:space="preserve">, 2021, y </w:t>
      </w:r>
      <w:proofErr w:type="spellStart"/>
      <w:r w:rsidR="00FF4EAA" w:rsidRPr="00027A83">
        <w:rPr>
          <w:i/>
          <w:iCs/>
          <w:lang w:val="es-ES"/>
        </w:rPr>
        <w:t>Rogue</w:t>
      </w:r>
      <w:proofErr w:type="spellEnd"/>
      <w:r w:rsidR="00FF4EAA" w:rsidRPr="00027A83">
        <w:rPr>
          <w:i/>
          <w:iCs/>
          <w:lang w:val="es-ES"/>
        </w:rPr>
        <w:t xml:space="preserve"> Wave</w:t>
      </w:r>
      <w:r w:rsidR="00FF4EAA" w:rsidRPr="00027A83" w:rsidDel="00DB4C0E">
        <w:rPr>
          <w:i/>
          <w:iCs/>
          <w:lang w:val="es-ES"/>
        </w:rPr>
        <w:t xml:space="preserve">, </w:t>
      </w:r>
      <w:r w:rsidR="00FF4EAA" w:rsidRPr="00027A83" w:rsidDel="00DB4C0E">
        <w:rPr>
          <w:lang w:val="es-ES"/>
        </w:rPr>
        <w:t>2021</w:t>
      </w:r>
      <w:r w:rsidR="00FF4EAA" w:rsidRPr="00027A83">
        <w:rPr>
          <w:lang w:val="es-ES"/>
        </w:rPr>
        <w:t xml:space="preserve">, </w:t>
      </w:r>
      <w:r w:rsidR="00FF4EAA" w:rsidRPr="00027A83" w:rsidDel="00DB4C0E">
        <w:rPr>
          <w:lang w:val="es-ES"/>
        </w:rPr>
        <w:t xml:space="preserve">se basan en </w:t>
      </w:r>
      <w:r w:rsidR="00FF4EAA" w:rsidRPr="00027A83">
        <w:rPr>
          <w:lang w:val="es-ES"/>
        </w:rPr>
        <w:t xml:space="preserve">imágenes </w:t>
      </w:r>
      <w:r w:rsidR="00FF4EAA" w:rsidRPr="00027A83" w:rsidDel="00DB4C0E">
        <w:rPr>
          <w:lang w:val="es-ES"/>
        </w:rPr>
        <w:t xml:space="preserve">racistas de la animación de época, incluidos los dibujos </w:t>
      </w:r>
      <w:r w:rsidR="00FF4EAA" w:rsidRPr="00027A83" w:rsidDel="00DB4C0E">
        <w:rPr>
          <w:lang w:val="es-ES"/>
        </w:rPr>
        <w:lastRenderedPageBreak/>
        <w:t xml:space="preserve">animados de Disney y </w:t>
      </w:r>
      <w:proofErr w:type="spellStart"/>
      <w:r w:rsidR="00FF4EAA" w:rsidRPr="00027A83" w:rsidDel="00DB4C0E">
        <w:rPr>
          <w:lang w:val="es-ES"/>
        </w:rPr>
        <w:t>Looney</w:t>
      </w:r>
      <w:proofErr w:type="spellEnd"/>
      <w:r w:rsidR="00FF4EAA" w:rsidRPr="00027A83" w:rsidDel="00DB4C0E">
        <w:rPr>
          <w:lang w:val="es-ES"/>
        </w:rPr>
        <w:t xml:space="preserve"> Tunes de los años 30 y 40</w:t>
      </w:r>
      <w:r w:rsidR="00FF4EAA" w:rsidRPr="00027A83">
        <w:rPr>
          <w:lang w:val="es-ES"/>
        </w:rPr>
        <w:t xml:space="preserve">, para </w:t>
      </w:r>
      <w:r w:rsidR="000C6719">
        <w:rPr>
          <w:lang w:val="es-ES"/>
        </w:rPr>
        <w:t>explorar</w:t>
      </w:r>
      <w:r w:rsidR="00FF4EAA" w:rsidRPr="00027A83">
        <w:rPr>
          <w:lang w:val="es-ES"/>
        </w:rPr>
        <w:t xml:space="preserve"> las ansiedades y turbulencias del momento </w:t>
      </w:r>
      <w:r w:rsidR="002014B0" w:rsidRPr="00027A83">
        <w:rPr>
          <w:lang w:val="es-ES"/>
        </w:rPr>
        <w:t>contemporáneo</w:t>
      </w:r>
      <w:r w:rsidR="00FF4EAA" w:rsidRPr="00027A83">
        <w:rPr>
          <w:lang w:val="es-ES"/>
        </w:rPr>
        <w:t>.</w:t>
      </w:r>
    </w:p>
    <w:p w14:paraId="72AFADB9" w14:textId="77777777" w:rsidR="00E42BB3" w:rsidRPr="00027A83" w:rsidRDefault="00E42BB3" w:rsidP="00C50F05">
      <w:pPr>
        <w:pStyle w:val="BodyText"/>
        <w:ind w:left="100"/>
        <w:jc w:val="both"/>
        <w:rPr>
          <w:lang w:val="es-ES"/>
        </w:rPr>
      </w:pPr>
    </w:p>
    <w:p w14:paraId="695B4126" w14:textId="55849A80" w:rsidR="00027A83" w:rsidRDefault="00027A83" w:rsidP="000C6719">
      <w:pPr>
        <w:pStyle w:val="BodyText"/>
        <w:ind w:left="100"/>
        <w:jc w:val="both"/>
        <w:rPr>
          <w:lang w:val="es-ES"/>
        </w:rPr>
      </w:pPr>
      <w:r>
        <w:rPr>
          <w:lang w:val="es-ES"/>
        </w:rPr>
        <w:t xml:space="preserve">El </w:t>
      </w:r>
      <w:r w:rsidRPr="00027A83">
        <w:rPr>
          <w:lang w:val="es-ES"/>
        </w:rPr>
        <w:t>MCA</w:t>
      </w:r>
      <w:r>
        <w:rPr>
          <w:lang w:val="es-ES"/>
        </w:rPr>
        <w:t>, además,</w:t>
      </w:r>
      <w:r w:rsidRPr="00027A83">
        <w:rPr>
          <w:lang w:val="es-ES"/>
        </w:rPr>
        <w:t xml:space="preserve"> </w:t>
      </w:r>
      <w:r w:rsidR="285F0D1E" w:rsidRPr="00027A83">
        <w:rPr>
          <w:lang w:val="es-ES"/>
        </w:rPr>
        <w:t xml:space="preserve">presentará </w:t>
      </w:r>
      <w:proofErr w:type="spellStart"/>
      <w:r w:rsidRPr="00027A83">
        <w:rPr>
          <w:i/>
          <w:iCs/>
          <w:color w:val="202020"/>
          <w:lang w:val="es-ES"/>
        </w:rPr>
        <w:t>Recapturing</w:t>
      </w:r>
      <w:proofErr w:type="spellEnd"/>
      <w:r w:rsidRPr="00027A83">
        <w:rPr>
          <w:i/>
          <w:iCs/>
          <w:color w:val="202020"/>
          <w:lang w:val="es-ES"/>
        </w:rPr>
        <w:t xml:space="preserve"> </w:t>
      </w:r>
      <w:proofErr w:type="spellStart"/>
      <w:r w:rsidRPr="00027A83">
        <w:rPr>
          <w:i/>
          <w:iCs/>
          <w:color w:val="202020"/>
          <w:lang w:val="es-ES"/>
        </w:rPr>
        <w:t>Memories</w:t>
      </w:r>
      <w:proofErr w:type="spellEnd"/>
      <w:r w:rsidRPr="00027A83">
        <w:rPr>
          <w:i/>
          <w:iCs/>
          <w:color w:val="202020"/>
          <w:lang w:val="es-ES"/>
        </w:rPr>
        <w:t xml:space="preserve"> </w:t>
      </w:r>
      <w:proofErr w:type="spellStart"/>
      <w:r w:rsidRPr="00027A83">
        <w:rPr>
          <w:i/>
          <w:iCs/>
          <w:color w:val="202020"/>
          <w:lang w:val="es-ES"/>
        </w:rPr>
        <w:t>of</w:t>
      </w:r>
      <w:proofErr w:type="spellEnd"/>
      <w:r w:rsidRPr="00027A83">
        <w:rPr>
          <w:i/>
          <w:iCs/>
          <w:color w:val="202020"/>
          <w:lang w:val="es-ES"/>
        </w:rPr>
        <w:t xml:space="preserve"> </w:t>
      </w:r>
      <w:proofErr w:type="spellStart"/>
      <w:r w:rsidRPr="00027A83">
        <w:rPr>
          <w:i/>
          <w:iCs/>
          <w:color w:val="202020"/>
          <w:lang w:val="es-ES"/>
        </w:rPr>
        <w:t>the</w:t>
      </w:r>
      <w:proofErr w:type="spellEnd"/>
      <w:r w:rsidRPr="00027A83">
        <w:rPr>
          <w:i/>
          <w:iCs/>
          <w:color w:val="202020"/>
          <w:lang w:val="es-ES"/>
        </w:rPr>
        <w:t xml:space="preserve"> Black </w:t>
      </w:r>
      <w:proofErr w:type="spellStart"/>
      <w:r w:rsidRPr="00027A83">
        <w:rPr>
          <w:i/>
          <w:iCs/>
          <w:color w:val="202020"/>
          <w:lang w:val="es-ES"/>
        </w:rPr>
        <w:t>Ark</w:t>
      </w:r>
      <w:proofErr w:type="spellEnd"/>
      <w:r w:rsidRPr="00027A83">
        <w:rPr>
          <w:color w:val="202020"/>
          <w:lang w:val="es-ES"/>
        </w:rPr>
        <w:t xml:space="preserve">, 2014-en curso, </w:t>
      </w:r>
      <w:r w:rsidRPr="00027A83">
        <w:rPr>
          <w:lang w:val="es-ES"/>
        </w:rPr>
        <w:t xml:space="preserve">una instalación escultórica inspirada en el estudio de grabación del legendario productor discográfico </w:t>
      </w:r>
      <w:r w:rsidR="2431AA93" w:rsidRPr="00027A83">
        <w:rPr>
          <w:lang w:val="es-ES"/>
        </w:rPr>
        <w:t xml:space="preserve">jamaicano </w:t>
      </w:r>
      <w:r w:rsidRPr="00027A83">
        <w:rPr>
          <w:lang w:val="es-ES"/>
        </w:rPr>
        <w:t>Lee 'Scratch' Perry. Construida con materiales encontrados en el barrio de Tremé de Nueva Orleans</w:t>
      </w:r>
      <w:r w:rsidR="000C6719">
        <w:rPr>
          <w:lang w:val="es-ES"/>
        </w:rPr>
        <w:t>,</w:t>
      </w:r>
      <w:r w:rsidRPr="00027A83">
        <w:rPr>
          <w:lang w:val="es-ES"/>
        </w:rPr>
        <w:t xml:space="preserve"> tras la devastación del huracán Katrina, la escultura</w:t>
      </w:r>
      <w:r w:rsidR="000C6719">
        <w:rPr>
          <w:lang w:val="es-ES"/>
        </w:rPr>
        <w:t xml:space="preserve"> funciona como una amplia plataforma que incluye música, performance y diálogo. </w:t>
      </w:r>
    </w:p>
    <w:p w14:paraId="492F87B7" w14:textId="77777777" w:rsidR="00027A83" w:rsidRDefault="00027A83">
      <w:pPr>
        <w:pStyle w:val="BodyText"/>
        <w:ind w:left="100"/>
        <w:jc w:val="both"/>
        <w:rPr>
          <w:lang w:val="es-ES"/>
        </w:rPr>
      </w:pPr>
    </w:p>
    <w:p w14:paraId="58A880BA" w14:textId="3455DE6E" w:rsidR="00636B17" w:rsidRPr="00027A83" w:rsidRDefault="00027A83">
      <w:pPr>
        <w:pStyle w:val="BodyText"/>
        <w:ind w:left="100"/>
        <w:jc w:val="both"/>
        <w:rPr>
          <w:lang w:val="es-ES"/>
        </w:rPr>
      </w:pPr>
      <w:r w:rsidRPr="00027A83">
        <w:rPr>
          <w:lang w:val="es-ES"/>
        </w:rPr>
        <w:t xml:space="preserve">El </w:t>
      </w:r>
      <w:r w:rsidR="0AC0D22B" w:rsidRPr="00027A83">
        <w:rPr>
          <w:lang w:val="es-ES"/>
        </w:rPr>
        <w:t xml:space="preserve">MCA </w:t>
      </w:r>
      <w:r w:rsidR="000C6719">
        <w:rPr>
          <w:lang w:val="es-ES"/>
        </w:rPr>
        <w:t>llevar</w:t>
      </w:r>
      <w:r w:rsidR="0AC0D22B" w:rsidRPr="00027A83">
        <w:rPr>
          <w:lang w:val="es-ES"/>
        </w:rPr>
        <w:t xml:space="preserve">á </w:t>
      </w:r>
      <w:r w:rsidR="0032087A">
        <w:rPr>
          <w:lang w:val="es-ES"/>
        </w:rPr>
        <w:t>a cabo activaciones</w:t>
      </w:r>
      <w:r w:rsidR="00BB3067">
        <w:rPr>
          <w:lang w:val="es-ES"/>
        </w:rPr>
        <w:t xml:space="preserve"> </w:t>
      </w:r>
      <w:r w:rsidR="00F404C2">
        <w:rPr>
          <w:lang w:val="es-ES"/>
        </w:rPr>
        <w:t xml:space="preserve">en </w:t>
      </w:r>
      <w:r w:rsidR="0AC0D22B" w:rsidRPr="00027A83">
        <w:rPr>
          <w:lang w:val="es-ES"/>
        </w:rPr>
        <w:t>diferentes lugares de Chicago</w:t>
      </w:r>
      <w:r w:rsidR="0083391A">
        <w:rPr>
          <w:lang w:val="es-ES"/>
        </w:rPr>
        <w:t xml:space="preserve">, las cuales </w:t>
      </w:r>
      <w:r w:rsidR="0AC0D22B" w:rsidRPr="00027A83">
        <w:rPr>
          <w:lang w:val="es-ES"/>
        </w:rPr>
        <w:t>se anunciará</w:t>
      </w:r>
      <w:r w:rsidR="00BF7E54">
        <w:rPr>
          <w:lang w:val="es-ES"/>
        </w:rPr>
        <w:t>n</w:t>
      </w:r>
      <w:r w:rsidR="0AC0D22B" w:rsidRPr="00027A83">
        <w:rPr>
          <w:lang w:val="es-ES"/>
        </w:rPr>
        <w:t xml:space="preserve"> a </w:t>
      </w:r>
      <w:r w:rsidR="3C3EE65F" w:rsidRPr="00027A83">
        <w:rPr>
          <w:lang w:val="es-ES"/>
        </w:rPr>
        <w:t xml:space="preserve">principios de </w:t>
      </w:r>
      <w:r w:rsidR="0AC0D22B" w:rsidRPr="00027A83">
        <w:rPr>
          <w:lang w:val="es-ES"/>
        </w:rPr>
        <w:t>2023.</w:t>
      </w:r>
    </w:p>
    <w:p w14:paraId="535F3669" w14:textId="77777777" w:rsidR="00E42BB3" w:rsidRPr="00027A83" w:rsidRDefault="00E42BB3" w:rsidP="00C50F05">
      <w:pPr>
        <w:pStyle w:val="BodyText"/>
        <w:ind w:left="100"/>
        <w:jc w:val="both"/>
        <w:rPr>
          <w:lang w:val="es-ES"/>
        </w:rPr>
      </w:pPr>
    </w:p>
    <w:p w14:paraId="06B747FE" w14:textId="77777777" w:rsidR="003D59EC" w:rsidRPr="00027A83" w:rsidRDefault="003D59EC" w:rsidP="003D59EC">
      <w:pPr>
        <w:widowControl/>
        <w:adjustRightInd w:val="0"/>
        <w:rPr>
          <w:rFonts w:eastAsiaTheme="minorHAnsi"/>
          <w:b/>
          <w:bCs/>
          <w:color w:val="000000"/>
          <w:lang w:val="es-ES"/>
        </w:rPr>
      </w:pPr>
    </w:p>
    <w:p w14:paraId="405199B0" w14:textId="77777777" w:rsidR="00636B17" w:rsidRPr="00027A83" w:rsidRDefault="00027A83">
      <w:pPr>
        <w:widowControl/>
        <w:adjustRightInd w:val="0"/>
        <w:rPr>
          <w:rFonts w:eastAsiaTheme="minorEastAsia"/>
          <w:b/>
          <w:bCs/>
          <w:color w:val="000000"/>
          <w:lang w:val="es-ES"/>
        </w:rPr>
      </w:pPr>
      <w:r w:rsidRPr="00027A83">
        <w:rPr>
          <w:rFonts w:eastAsiaTheme="minorEastAsia"/>
          <w:b/>
          <w:bCs/>
          <w:color w:val="000000" w:themeColor="text1"/>
          <w:lang w:val="es-ES"/>
        </w:rPr>
        <w:t xml:space="preserve">APOYO A EXPOSICIONES </w:t>
      </w:r>
    </w:p>
    <w:p w14:paraId="1581DA8B" w14:textId="77777777" w:rsidR="008F08BA" w:rsidRPr="00027A83" w:rsidRDefault="008F08BA" w:rsidP="17216742">
      <w:pPr>
        <w:widowControl/>
        <w:adjustRightInd w:val="0"/>
        <w:rPr>
          <w:rFonts w:eastAsiaTheme="minorEastAsia"/>
          <w:color w:val="000000"/>
          <w:lang w:val="es-ES"/>
        </w:rPr>
      </w:pPr>
    </w:p>
    <w:p w14:paraId="31A9C5A9" w14:textId="77777777" w:rsidR="00636B17" w:rsidRPr="00027A83" w:rsidRDefault="00027A83">
      <w:pPr>
        <w:widowControl/>
        <w:adjustRightInd w:val="0"/>
        <w:rPr>
          <w:rFonts w:eastAsiaTheme="minorEastAsia"/>
          <w:color w:val="000000"/>
          <w:lang w:val="es-ES"/>
        </w:rPr>
      </w:pPr>
      <w:r w:rsidRPr="00027A83">
        <w:rPr>
          <w:rFonts w:eastAsiaTheme="minorEastAsia"/>
          <w:color w:val="000000" w:themeColor="text1"/>
          <w:lang w:val="es-ES"/>
        </w:rPr>
        <w:t xml:space="preserve">La Fundación de la Familia Harris en memoria de </w:t>
      </w:r>
      <w:proofErr w:type="spellStart"/>
      <w:r w:rsidRPr="00027A83">
        <w:rPr>
          <w:rFonts w:eastAsiaTheme="minorEastAsia"/>
          <w:color w:val="000000" w:themeColor="text1"/>
          <w:lang w:val="es-ES"/>
        </w:rPr>
        <w:t>Bette</w:t>
      </w:r>
      <w:proofErr w:type="spellEnd"/>
      <w:r w:rsidRPr="00027A83">
        <w:rPr>
          <w:rFonts w:eastAsiaTheme="minorEastAsia"/>
          <w:color w:val="000000" w:themeColor="text1"/>
          <w:lang w:val="es-ES"/>
        </w:rPr>
        <w:t xml:space="preserve"> y </w:t>
      </w:r>
      <w:proofErr w:type="spellStart"/>
      <w:r w:rsidRPr="00027A83">
        <w:rPr>
          <w:rFonts w:eastAsiaTheme="minorEastAsia"/>
          <w:color w:val="000000" w:themeColor="text1"/>
          <w:lang w:val="es-ES"/>
        </w:rPr>
        <w:t>Neison</w:t>
      </w:r>
      <w:proofErr w:type="spellEnd"/>
      <w:r w:rsidRPr="00027A83">
        <w:rPr>
          <w:rFonts w:eastAsiaTheme="minorEastAsia"/>
          <w:color w:val="000000" w:themeColor="text1"/>
          <w:lang w:val="es-ES"/>
        </w:rPr>
        <w:t xml:space="preserve"> Harris, la Fundación de la Familia Zell, Cari y Michael Sacks, Nancy y Steve Crown, Hauser &amp; Wirth, la Fundación Joyce y </w:t>
      </w:r>
      <w:proofErr w:type="spellStart"/>
      <w:r w:rsidRPr="00027A83">
        <w:rPr>
          <w:rFonts w:eastAsiaTheme="minorEastAsia"/>
          <w:color w:val="000000" w:themeColor="text1"/>
          <w:lang w:val="es-ES"/>
        </w:rPr>
        <w:t>Karyn</w:t>
      </w:r>
      <w:proofErr w:type="spellEnd"/>
      <w:r w:rsidRPr="00027A83">
        <w:rPr>
          <w:rFonts w:eastAsiaTheme="minorEastAsia"/>
          <w:color w:val="000000" w:themeColor="text1"/>
          <w:lang w:val="es-ES"/>
        </w:rPr>
        <w:t xml:space="preserve"> y Bill </w:t>
      </w:r>
      <w:proofErr w:type="spellStart"/>
      <w:r w:rsidRPr="00027A83">
        <w:rPr>
          <w:rFonts w:eastAsiaTheme="minorEastAsia"/>
          <w:color w:val="000000" w:themeColor="text1"/>
          <w:lang w:val="es-ES"/>
        </w:rPr>
        <w:t>Silverstein</w:t>
      </w:r>
      <w:proofErr w:type="spellEnd"/>
      <w:r w:rsidRPr="00027A83">
        <w:rPr>
          <w:rFonts w:eastAsiaTheme="minorEastAsia"/>
          <w:color w:val="000000" w:themeColor="text1"/>
          <w:lang w:val="es-ES"/>
        </w:rPr>
        <w:t xml:space="preserve"> prestan su apoyo principal.</w:t>
      </w:r>
    </w:p>
    <w:p w14:paraId="5910C2F4" w14:textId="77777777" w:rsidR="008F08BA" w:rsidRPr="00027A83" w:rsidRDefault="008F08BA" w:rsidP="17216742">
      <w:pPr>
        <w:widowControl/>
        <w:adjustRightInd w:val="0"/>
        <w:rPr>
          <w:rFonts w:eastAsiaTheme="minorEastAsia"/>
          <w:color w:val="000000"/>
          <w:lang w:val="es-ES"/>
        </w:rPr>
      </w:pPr>
    </w:p>
    <w:p w14:paraId="7313ED52" w14:textId="77777777" w:rsidR="00636B17" w:rsidRDefault="00027A83">
      <w:pPr>
        <w:widowControl/>
        <w:adjustRightInd w:val="0"/>
        <w:rPr>
          <w:rFonts w:eastAsiaTheme="minorEastAsia"/>
          <w:color w:val="000000"/>
        </w:rPr>
      </w:pPr>
      <w:r w:rsidRPr="17216742">
        <w:rPr>
          <w:rFonts w:eastAsiaTheme="minorEastAsia"/>
          <w:color w:val="000000" w:themeColor="text1"/>
        </w:rPr>
        <w:t xml:space="preserve">Jack y Sandra </w:t>
      </w:r>
      <w:proofErr w:type="spellStart"/>
      <w:r w:rsidRPr="17216742">
        <w:rPr>
          <w:rFonts w:eastAsiaTheme="minorEastAsia"/>
          <w:color w:val="000000" w:themeColor="text1"/>
        </w:rPr>
        <w:t>Guthman</w:t>
      </w:r>
      <w:proofErr w:type="spellEnd"/>
      <w:r w:rsidRPr="17216742">
        <w:rPr>
          <w:rFonts w:eastAsiaTheme="minorEastAsia"/>
          <w:color w:val="000000" w:themeColor="text1"/>
        </w:rPr>
        <w:t xml:space="preserve">; Liz y Eric </w:t>
      </w:r>
      <w:proofErr w:type="spellStart"/>
      <w:r w:rsidRPr="17216742">
        <w:rPr>
          <w:rFonts w:eastAsiaTheme="minorEastAsia"/>
          <w:color w:val="000000" w:themeColor="text1"/>
        </w:rPr>
        <w:t>Lefkofsky</w:t>
      </w:r>
      <w:proofErr w:type="spellEnd"/>
      <w:r w:rsidRPr="17216742">
        <w:rPr>
          <w:rFonts w:eastAsiaTheme="minorEastAsia"/>
          <w:color w:val="000000" w:themeColor="text1"/>
        </w:rPr>
        <w:t xml:space="preserve">; Gael </w:t>
      </w:r>
      <w:proofErr w:type="spellStart"/>
      <w:r w:rsidRPr="17216742">
        <w:rPr>
          <w:rFonts w:eastAsiaTheme="minorEastAsia"/>
          <w:color w:val="000000" w:themeColor="text1"/>
        </w:rPr>
        <w:t>Neeson</w:t>
      </w:r>
      <w:proofErr w:type="spellEnd"/>
      <w:r w:rsidRPr="17216742">
        <w:rPr>
          <w:rFonts w:eastAsiaTheme="minorEastAsia"/>
          <w:color w:val="000000" w:themeColor="text1"/>
        </w:rPr>
        <w:t xml:space="preserve">, </w:t>
      </w:r>
      <w:proofErr w:type="spellStart"/>
      <w:r w:rsidRPr="17216742">
        <w:rPr>
          <w:rFonts w:eastAsiaTheme="minorEastAsia"/>
          <w:color w:val="000000" w:themeColor="text1"/>
        </w:rPr>
        <w:t>Edlis</w:t>
      </w:r>
      <w:proofErr w:type="spellEnd"/>
      <w:r w:rsidRPr="17216742">
        <w:rPr>
          <w:rFonts w:eastAsiaTheme="minorEastAsia"/>
          <w:color w:val="000000" w:themeColor="text1"/>
        </w:rPr>
        <w:t xml:space="preserve"> </w:t>
      </w:r>
      <w:proofErr w:type="spellStart"/>
      <w:r w:rsidRPr="17216742">
        <w:rPr>
          <w:rFonts w:eastAsiaTheme="minorEastAsia"/>
          <w:color w:val="000000" w:themeColor="text1"/>
        </w:rPr>
        <w:t>Neeson</w:t>
      </w:r>
      <w:proofErr w:type="spellEnd"/>
      <w:r w:rsidRPr="17216742">
        <w:rPr>
          <w:rFonts w:eastAsiaTheme="minorEastAsia"/>
          <w:color w:val="000000" w:themeColor="text1"/>
        </w:rPr>
        <w:t xml:space="preserve"> Foundation; y Terra Foundation for American Art.</w:t>
      </w:r>
    </w:p>
    <w:p w14:paraId="5E844518" w14:textId="77777777" w:rsidR="008F08BA" w:rsidRPr="00D44C81" w:rsidRDefault="008F08BA" w:rsidP="17216742">
      <w:pPr>
        <w:widowControl/>
        <w:adjustRightInd w:val="0"/>
        <w:rPr>
          <w:rFonts w:eastAsiaTheme="minorEastAsia"/>
          <w:color w:val="000000"/>
        </w:rPr>
      </w:pPr>
    </w:p>
    <w:p w14:paraId="135B8F8D" w14:textId="77777777" w:rsidR="00636B17" w:rsidRPr="00027A83" w:rsidRDefault="00027A83">
      <w:pPr>
        <w:widowControl/>
        <w:adjustRightInd w:val="0"/>
        <w:rPr>
          <w:rFonts w:eastAsiaTheme="minorEastAsia"/>
          <w:color w:val="000000"/>
          <w:lang w:val="es-ES"/>
        </w:rPr>
      </w:pPr>
      <w:r w:rsidRPr="00027A83">
        <w:rPr>
          <w:rFonts w:eastAsiaTheme="minorEastAsia"/>
          <w:color w:val="000000" w:themeColor="text1"/>
          <w:lang w:val="es-ES"/>
        </w:rPr>
        <w:t>Este proyecto está financiado en parte por el Fondo Nacional de las Artes.</w:t>
      </w:r>
    </w:p>
    <w:p w14:paraId="3A9EC1EE" w14:textId="77777777" w:rsidR="00CB26A3" w:rsidRPr="00027A83" w:rsidRDefault="00CB26A3" w:rsidP="53D7250A">
      <w:pPr>
        <w:widowControl/>
        <w:adjustRightInd w:val="0"/>
        <w:rPr>
          <w:rFonts w:eastAsiaTheme="minorEastAsia"/>
          <w:color w:val="000000"/>
          <w:lang w:val="es-ES"/>
        </w:rPr>
      </w:pPr>
    </w:p>
    <w:p w14:paraId="778299A7" w14:textId="77777777" w:rsidR="008F08BA" w:rsidRDefault="008F08BA" w:rsidP="53D7250A">
      <w:pPr>
        <w:widowControl/>
        <w:adjustRightInd w:val="0"/>
        <w:rPr>
          <w:rFonts w:eastAsiaTheme="minorEastAsia"/>
          <w:color w:val="000000"/>
        </w:rPr>
      </w:pPr>
      <w:r>
        <w:rPr>
          <w:noProof/>
        </w:rPr>
        <w:drawing>
          <wp:inline distT="0" distB="0" distL="0" distR="0" wp14:anchorId="4AA8D7C7" wp14:editId="4A6AC69B">
            <wp:extent cx="1739265" cy="361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4223" b="-48450"/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DA5D5" w14:textId="77777777" w:rsidR="008F08BA" w:rsidRPr="00794618" w:rsidRDefault="008F08BA" w:rsidP="53D7250A">
      <w:pPr>
        <w:widowControl/>
        <w:adjustRightInd w:val="0"/>
        <w:rPr>
          <w:rFonts w:eastAsiaTheme="minorEastAsia"/>
          <w:color w:val="000000"/>
        </w:rPr>
      </w:pPr>
      <w:r>
        <w:rPr>
          <w:noProof/>
        </w:rPr>
        <w:drawing>
          <wp:inline distT="0" distB="0" distL="0" distR="0" wp14:anchorId="7D5215ED" wp14:editId="51201B55">
            <wp:extent cx="713740" cy="431800"/>
            <wp:effectExtent l="0" t="0" r="0" b="0"/>
            <wp:docPr id="8" name="Picture 8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3337" b="-41040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FDA7D" w14:textId="77777777" w:rsidR="008F08BA" w:rsidRDefault="008F08BA" w:rsidP="17216742">
      <w:pPr>
        <w:widowControl/>
        <w:adjustRightInd w:val="0"/>
        <w:rPr>
          <w:rFonts w:eastAsiaTheme="minorEastAsia"/>
          <w:color w:val="000000"/>
        </w:rPr>
      </w:pPr>
      <w:r>
        <w:rPr>
          <w:noProof/>
        </w:rPr>
        <w:drawing>
          <wp:inline distT="0" distB="0" distL="0" distR="0" wp14:anchorId="57C57DFE" wp14:editId="4E7F6B9D">
            <wp:extent cx="619125" cy="619125"/>
            <wp:effectExtent l="0" t="0" r="9525" b="9525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D956B" w14:textId="77777777" w:rsidR="008F08BA" w:rsidRPr="00EC1494" w:rsidRDefault="008F08BA" w:rsidP="17216742">
      <w:pPr>
        <w:widowControl/>
        <w:adjustRightInd w:val="0"/>
        <w:rPr>
          <w:rFonts w:eastAsiaTheme="minorEastAsia"/>
          <w:b/>
          <w:bCs/>
          <w:color w:val="000000"/>
        </w:rPr>
      </w:pPr>
    </w:p>
    <w:p w14:paraId="24EA29ED" w14:textId="77777777" w:rsidR="00636B17" w:rsidRPr="00027A83" w:rsidRDefault="00027A83">
      <w:pPr>
        <w:widowControl/>
        <w:adjustRightInd w:val="0"/>
        <w:rPr>
          <w:rFonts w:eastAsiaTheme="minorEastAsia"/>
          <w:b/>
          <w:bCs/>
          <w:color w:val="000000"/>
          <w:lang w:val="es-ES"/>
        </w:rPr>
      </w:pPr>
      <w:r w:rsidRPr="00027A83">
        <w:rPr>
          <w:rFonts w:eastAsiaTheme="minorEastAsia"/>
          <w:b/>
          <w:bCs/>
          <w:color w:val="000000" w:themeColor="text1"/>
          <w:lang w:val="es-ES"/>
        </w:rPr>
        <w:t xml:space="preserve">SOBRE EL ARTISTA </w:t>
      </w:r>
    </w:p>
    <w:p w14:paraId="46572CE8" w14:textId="77777777" w:rsidR="003D59EC" w:rsidRPr="00027A83" w:rsidRDefault="003D59EC" w:rsidP="003D59EC">
      <w:pPr>
        <w:widowControl/>
        <w:adjustRightInd w:val="0"/>
        <w:rPr>
          <w:rFonts w:eastAsiaTheme="minorHAnsi"/>
          <w:color w:val="000000"/>
          <w:lang w:val="es-ES"/>
        </w:rPr>
      </w:pPr>
    </w:p>
    <w:p w14:paraId="1962A8E2" w14:textId="77777777" w:rsidR="00636B17" w:rsidRPr="00027A83" w:rsidRDefault="00027A83">
      <w:pPr>
        <w:widowControl/>
        <w:adjustRightInd w:val="0"/>
        <w:rPr>
          <w:lang w:val="es-ES"/>
        </w:rPr>
      </w:pPr>
      <w:r w:rsidRPr="00027A83">
        <w:rPr>
          <w:rFonts w:eastAsiaTheme="minorHAnsi"/>
          <w:b/>
          <w:bCs/>
          <w:color w:val="000000"/>
          <w:lang w:val="es-ES"/>
        </w:rPr>
        <w:t xml:space="preserve">GARY SIMMONS </w:t>
      </w:r>
      <w:r w:rsidR="00F7615C" w:rsidRPr="00027A83">
        <w:rPr>
          <w:rFonts w:eastAsiaTheme="minorHAnsi"/>
          <w:color w:val="000000"/>
          <w:lang w:val="es-ES"/>
        </w:rPr>
        <w:t xml:space="preserve">utiliza iconos y estereotipos de la cultura popular estadounidense para crear obras que abordan experiencias personales y colectivas de raza y clase. Nacido en Nueva York en 1964, Simmons se licenció en Bellas Artes en la </w:t>
      </w:r>
      <w:proofErr w:type="spellStart"/>
      <w:r w:rsidR="00F7615C" w:rsidRPr="00027A83">
        <w:rPr>
          <w:rFonts w:eastAsiaTheme="minorHAnsi"/>
          <w:color w:val="000000"/>
          <w:lang w:val="es-ES"/>
        </w:rPr>
        <w:t>School</w:t>
      </w:r>
      <w:proofErr w:type="spellEnd"/>
      <w:r w:rsidR="00F7615C" w:rsidRPr="00027A83">
        <w:rPr>
          <w:rFonts w:eastAsiaTheme="minorHAnsi"/>
          <w:color w:val="000000"/>
          <w:lang w:val="es-ES"/>
        </w:rPr>
        <w:t xml:space="preserve"> </w:t>
      </w:r>
      <w:proofErr w:type="spellStart"/>
      <w:r w:rsidR="00F7615C" w:rsidRPr="00027A83">
        <w:rPr>
          <w:rFonts w:eastAsiaTheme="minorHAnsi"/>
          <w:color w:val="000000"/>
          <w:lang w:val="es-ES"/>
        </w:rPr>
        <w:t>of</w:t>
      </w:r>
      <w:proofErr w:type="spellEnd"/>
      <w:r w:rsidR="00F7615C" w:rsidRPr="00027A83">
        <w:rPr>
          <w:rFonts w:eastAsiaTheme="minorHAnsi"/>
          <w:color w:val="000000"/>
          <w:lang w:val="es-ES"/>
        </w:rPr>
        <w:t xml:space="preserve"> Visual </w:t>
      </w:r>
      <w:proofErr w:type="spellStart"/>
      <w:r w:rsidR="00F7615C" w:rsidRPr="00027A83">
        <w:rPr>
          <w:rFonts w:eastAsiaTheme="minorHAnsi"/>
          <w:color w:val="000000"/>
          <w:lang w:val="es-ES"/>
        </w:rPr>
        <w:t>Arts</w:t>
      </w:r>
      <w:proofErr w:type="spellEnd"/>
      <w:r w:rsidR="00F7615C" w:rsidRPr="00027A83">
        <w:rPr>
          <w:rFonts w:eastAsiaTheme="minorHAnsi"/>
          <w:color w:val="000000"/>
          <w:lang w:val="es-ES"/>
        </w:rPr>
        <w:t xml:space="preserve"> en 1988 y obtuvo un máster en Bellas Artes en </w:t>
      </w:r>
      <w:proofErr w:type="spellStart"/>
      <w:r w:rsidR="00F7615C" w:rsidRPr="00027A83">
        <w:rPr>
          <w:rFonts w:eastAsiaTheme="minorHAnsi"/>
          <w:color w:val="000000"/>
          <w:lang w:val="es-ES"/>
        </w:rPr>
        <w:t>CalArts</w:t>
      </w:r>
      <w:proofErr w:type="spellEnd"/>
      <w:r w:rsidR="00F7615C" w:rsidRPr="00027A83">
        <w:rPr>
          <w:rFonts w:eastAsiaTheme="minorHAnsi"/>
          <w:color w:val="000000"/>
          <w:lang w:val="es-ES"/>
        </w:rPr>
        <w:t xml:space="preserve"> en 1990, bajo la tutela de Charles </w:t>
      </w:r>
      <w:proofErr w:type="spellStart"/>
      <w:r w:rsidR="00F7615C" w:rsidRPr="00027A83">
        <w:rPr>
          <w:rFonts w:eastAsiaTheme="minorHAnsi"/>
          <w:color w:val="000000"/>
          <w:lang w:val="es-ES"/>
        </w:rPr>
        <w:t>Gaines</w:t>
      </w:r>
      <w:proofErr w:type="spellEnd"/>
      <w:r w:rsidR="00F7615C" w:rsidRPr="00027A83">
        <w:rPr>
          <w:rFonts w:eastAsiaTheme="minorHAnsi"/>
          <w:color w:val="000000"/>
          <w:lang w:val="es-ES"/>
        </w:rPr>
        <w:t xml:space="preserve">, Michael </w:t>
      </w:r>
      <w:proofErr w:type="spellStart"/>
      <w:r w:rsidR="00F7615C" w:rsidRPr="00027A83">
        <w:rPr>
          <w:rFonts w:eastAsiaTheme="minorHAnsi"/>
          <w:color w:val="000000"/>
          <w:lang w:val="es-ES"/>
        </w:rPr>
        <w:t>Asher</w:t>
      </w:r>
      <w:proofErr w:type="spellEnd"/>
      <w:r w:rsidR="00F7615C" w:rsidRPr="00027A83">
        <w:rPr>
          <w:rFonts w:eastAsiaTheme="minorHAnsi"/>
          <w:color w:val="000000"/>
          <w:lang w:val="es-ES"/>
        </w:rPr>
        <w:t xml:space="preserve"> y Catherine Lord, entre otros</w:t>
      </w:r>
      <w:r w:rsidRPr="00027A83">
        <w:rPr>
          <w:rFonts w:eastAsiaTheme="minorHAnsi"/>
          <w:color w:val="000000"/>
          <w:lang w:val="es-ES"/>
        </w:rPr>
        <w:t xml:space="preserve">. </w:t>
      </w:r>
    </w:p>
    <w:p w14:paraId="78F5AF74" w14:textId="77777777" w:rsidR="009731B4" w:rsidRPr="00027A83" w:rsidRDefault="009731B4" w:rsidP="00F253BA">
      <w:pPr>
        <w:pStyle w:val="BodyText"/>
        <w:jc w:val="both"/>
        <w:rPr>
          <w:color w:val="202020"/>
          <w:lang w:val="es-ES"/>
        </w:rPr>
      </w:pPr>
    </w:p>
    <w:p w14:paraId="0458EEAE" w14:textId="77777777" w:rsidR="00636B17" w:rsidRPr="00027A83" w:rsidRDefault="00027A83">
      <w:pPr>
        <w:pStyle w:val="Heading1"/>
        <w:ind w:left="0"/>
        <w:jc w:val="left"/>
        <w:rPr>
          <w:color w:val="121212"/>
          <w:spacing w:val="-2"/>
          <w:lang w:val="es-ES"/>
        </w:rPr>
      </w:pPr>
      <w:r w:rsidRPr="00027A83">
        <w:rPr>
          <w:color w:val="121212"/>
          <w:lang w:val="es-ES"/>
        </w:rPr>
        <w:t xml:space="preserve">SOBRE EL MUSEO DE ARTE CONTEMPORÁNEO </w:t>
      </w:r>
      <w:r w:rsidRPr="00027A83">
        <w:rPr>
          <w:color w:val="121212"/>
          <w:spacing w:val="-2"/>
          <w:lang w:val="es-ES"/>
        </w:rPr>
        <w:t>DE CHICAGO</w:t>
      </w:r>
    </w:p>
    <w:p w14:paraId="62C92E4C" w14:textId="77777777" w:rsidR="003A4047" w:rsidRPr="00027A83" w:rsidRDefault="003A4047" w:rsidP="00EF2EB4">
      <w:pPr>
        <w:pStyle w:val="Heading1"/>
        <w:ind w:left="0"/>
        <w:jc w:val="left"/>
        <w:rPr>
          <w:lang w:val="es-ES"/>
        </w:rPr>
      </w:pPr>
    </w:p>
    <w:p w14:paraId="5B021670" w14:textId="77777777" w:rsidR="00636B17" w:rsidRPr="00027A83" w:rsidRDefault="00027A83" w:rsidP="00027A83">
      <w:pPr>
        <w:pStyle w:val="BodyText"/>
        <w:ind w:right="10"/>
        <w:jc w:val="both"/>
        <w:rPr>
          <w:lang w:val="es-ES"/>
        </w:rPr>
      </w:pPr>
      <w:r w:rsidRPr="00027A83">
        <w:rPr>
          <w:lang w:val="es-ES"/>
        </w:rPr>
        <w:t xml:space="preserve">El Museo de Arte Contemporáneo de Chicago es una organización sin ánimo de lucro, exenta de impuestos y acreditada por la Alianza Americana de Museos. El MCA entrelaza exposiciones, actuaciones, colecciones y programas educativos al tiempo que ofrece al público un lugar donde contemplar y debatir sobre arte contemporáneo en </w:t>
      </w:r>
      <w:proofErr w:type="spellStart"/>
      <w:r w:rsidRPr="00027A83">
        <w:rPr>
          <w:lang w:val="es-ES"/>
        </w:rPr>
        <w:t>pos</w:t>
      </w:r>
      <w:proofErr w:type="spellEnd"/>
      <w:r w:rsidRPr="00027A83">
        <w:rPr>
          <w:lang w:val="es-ES"/>
        </w:rPr>
        <w:t xml:space="preserve"> de un futuro creativo y diverso. El MCA cree en los valores de inclusión, diversidad, equidad y accesibilidad (IDEA) como plataforma para promulgar cambios estructurales. El museo cuenta con el generoso apoyo de su Patronato, miembros individuales y corporativos, fundaciones privadas y corporativas, incluida la Fundación John D. y Catherine T. MacArthur, y organismos gubernamentales. Las mejoras del museo se financian con una subvención del Departamento de Recursos Naturales de Illinois. El MCA es un orgulloso miembro de </w:t>
      </w:r>
      <w:proofErr w:type="spellStart"/>
      <w:r w:rsidRPr="00027A83">
        <w:rPr>
          <w:lang w:val="es-ES"/>
        </w:rPr>
        <w:t>Museums</w:t>
      </w:r>
      <w:proofErr w:type="spellEnd"/>
      <w:r w:rsidRPr="00027A83">
        <w:rPr>
          <w:lang w:val="es-ES"/>
        </w:rPr>
        <w:t xml:space="preserve"> in </w:t>
      </w:r>
      <w:proofErr w:type="spellStart"/>
      <w:r w:rsidRPr="00027A83">
        <w:rPr>
          <w:lang w:val="es-ES"/>
        </w:rPr>
        <w:t>the</w:t>
      </w:r>
      <w:proofErr w:type="spellEnd"/>
      <w:r w:rsidRPr="00027A83">
        <w:rPr>
          <w:lang w:val="es-ES"/>
        </w:rPr>
        <w:t xml:space="preserve"> Park y recibe importantes ayudas del Chicago Park </w:t>
      </w:r>
      <w:proofErr w:type="spellStart"/>
      <w:r w:rsidRPr="00027A83">
        <w:rPr>
          <w:lang w:val="es-ES"/>
        </w:rPr>
        <w:t>District</w:t>
      </w:r>
      <w:proofErr w:type="spellEnd"/>
      <w:r w:rsidRPr="00027A83">
        <w:rPr>
          <w:lang w:val="es-ES"/>
        </w:rPr>
        <w:t>.</w:t>
      </w:r>
    </w:p>
    <w:p w14:paraId="7A23B80D" w14:textId="77777777" w:rsidR="003A4047" w:rsidRPr="00027A83" w:rsidRDefault="003A4047" w:rsidP="00027A83">
      <w:pPr>
        <w:pStyle w:val="BodyText"/>
        <w:ind w:right="10"/>
        <w:jc w:val="both"/>
        <w:rPr>
          <w:lang w:val="es-ES"/>
        </w:rPr>
      </w:pPr>
    </w:p>
    <w:p w14:paraId="4758C41B" w14:textId="77777777" w:rsidR="00636B17" w:rsidRPr="00027A83" w:rsidRDefault="00027A83" w:rsidP="00027A83">
      <w:pPr>
        <w:pStyle w:val="BodyText"/>
        <w:ind w:right="10"/>
        <w:jc w:val="both"/>
        <w:rPr>
          <w:lang w:val="es-ES"/>
        </w:rPr>
      </w:pPr>
      <w:r w:rsidRPr="00027A83">
        <w:rPr>
          <w:lang w:val="es-ES"/>
        </w:rPr>
        <w:t xml:space="preserve">El MCA está situado en 220 E. Chicago Avenue y abre de 10.00 a 17.00 horas de miércoles a domingo </w:t>
      </w:r>
      <w:r w:rsidRPr="00027A83">
        <w:rPr>
          <w:lang w:val="es-ES"/>
        </w:rPr>
        <w:lastRenderedPageBreak/>
        <w:t xml:space="preserve">y los martes (gratis para residentes en Illinois) de 10.00 a 21.00 horas. El museo cierra los lunes.  La entrada general sugerida es de 15 $ para adultos y 8 $ para personas mayores. La entrada es gratuita para todos los jóvenes menores de 18 años, miembros del ejército y veteranos, y miembros del MCA. Para más información sobre las exposiciones, programas y eventos especiales del MCA, visite </w:t>
      </w:r>
      <w:hyperlink r:id="rId13" w:history="1">
        <w:r w:rsidRPr="00027A83">
          <w:rPr>
            <w:rStyle w:val="Hyperlink"/>
            <w:lang w:val="es-ES"/>
          </w:rPr>
          <w:t>mcachicago.org</w:t>
        </w:r>
      </w:hyperlink>
      <w:r w:rsidRPr="00027A83">
        <w:rPr>
          <w:lang w:val="es-ES"/>
        </w:rPr>
        <w:t xml:space="preserve"> o llame al 312.280.2660.</w:t>
      </w:r>
    </w:p>
    <w:sectPr w:rsidR="00636B17" w:rsidRPr="00027A83">
      <w:pgSz w:w="12240" w:h="15840"/>
      <w:pgMar w:top="136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cial Media Circled">
    <w:altName w:val="Calibri"/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F1"/>
    <w:rsid w:val="00007422"/>
    <w:rsid w:val="00027A83"/>
    <w:rsid w:val="00031697"/>
    <w:rsid w:val="000327B8"/>
    <w:rsid w:val="00033B71"/>
    <w:rsid w:val="00036FDD"/>
    <w:rsid w:val="00043393"/>
    <w:rsid w:val="000445E1"/>
    <w:rsid w:val="00044BDB"/>
    <w:rsid w:val="00056EDC"/>
    <w:rsid w:val="0006748E"/>
    <w:rsid w:val="0007088B"/>
    <w:rsid w:val="00077CF2"/>
    <w:rsid w:val="00086241"/>
    <w:rsid w:val="0009383C"/>
    <w:rsid w:val="00095863"/>
    <w:rsid w:val="00097E98"/>
    <w:rsid w:val="000A5080"/>
    <w:rsid w:val="000A6550"/>
    <w:rsid w:val="000B34FA"/>
    <w:rsid w:val="000C38F5"/>
    <w:rsid w:val="000C59B4"/>
    <w:rsid w:val="000C5CEF"/>
    <w:rsid w:val="000C6719"/>
    <w:rsid w:val="000D68BA"/>
    <w:rsid w:val="000E0A7E"/>
    <w:rsid w:val="000F235C"/>
    <w:rsid w:val="00100092"/>
    <w:rsid w:val="00103DA3"/>
    <w:rsid w:val="00106801"/>
    <w:rsid w:val="001078F2"/>
    <w:rsid w:val="0014330B"/>
    <w:rsid w:val="00164613"/>
    <w:rsid w:val="0017387C"/>
    <w:rsid w:val="00173ADE"/>
    <w:rsid w:val="001834A7"/>
    <w:rsid w:val="001A6457"/>
    <w:rsid w:val="001C7394"/>
    <w:rsid w:val="001D472C"/>
    <w:rsid w:val="001D727D"/>
    <w:rsid w:val="001F41C4"/>
    <w:rsid w:val="001F5BFA"/>
    <w:rsid w:val="0020065A"/>
    <w:rsid w:val="002014B0"/>
    <w:rsid w:val="00201779"/>
    <w:rsid w:val="002240B1"/>
    <w:rsid w:val="00232968"/>
    <w:rsid w:val="00232C2D"/>
    <w:rsid w:val="00251F73"/>
    <w:rsid w:val="00252CBD"/>
    <w:rsid w:val="00257D70"/>
    <w:rsid w:val="0026217C"/>
    <w:rsid w:val="002650B4"/>
    <w:rsid w:val="002772C4"/>
    <w:rsid w:val="00280DC8"/>
    <w:rsid w:val="00281D0D"/>
    <w:rsid w:val="00286B22"/>
    <w:rsid w:val="00295E14"/>
    <w:rsid w:val="002A2D7F"/>
    <w:rsid w:val="002A3C76"/>
    <w:rsid w:val="002C4107"/>
    <w:rsid w:val="002E0F1F"/>
    <w:rsid w:val="002E4D0C"/>
    <w:rsid w:val="002E66C9"/>
    <w:rsid w:val="0030301F"/>
    <w:rsid w:val="00310C96"/>
    <w:rsid w:val="00317FF1"/>
    <w:rsid w:val="0032087A"/>
    <w:rsid w:val="003248F3"/>
    <w:rsid w:val="0032781E"/>
    <w:rsid w:val="0032798C"/>
    <w:rsid w:val="00341BA4"/>
    <w:rsid w:val="00341DFD"/>
    <w:rsid w:val="003439F6"/>
    <w:rsid w:val="0034746B"/>
    <w:rsid w:val="00360858"/>
    <w:rsid w:val="00370DDA"/>
    <w:rsid w:val="0037341C"/>
    <w:rsid w:val="003766E5"/>
    <w:rsid w:val="00377780"/>
    <w:rsid w:val="00383ED4"/>
    <w:rsid w:val="00384A86"/>
    <w:rsid w:val="00391E2A"/>
    <w:rsid w:val="00392F65"/>
    <w:rsid w:val="0039788C"/>
    <w:rsid w:val="003A4047"/>
    <w:rsid w:val="003A66BB"/>
    <w:rsid w:val="003B38EC"/>
    <w:rsid w:val="003C0FB8"/>
    <w:rsid w:val="003D59EC"/>
    <w:rsid w:val="003D6FCF"/>
    <w:rsid w:val="003E141D"/>
    <w:rsid w:val="003E41C5"/>
    <w:rsid w:val="003F0B76"/>
    <w:rsid w:val="003F1622"/>
    <w:rsid w:val="003F6C72"/>
    <w:rsid w:val="004041F4"/>
    <w:rsid w:val="00417144"/>
    <w:rsid w:val="004327EC"/>
    <w:rsid w:val="00436480"/>
    <w:rsid w:val="004426C4"/>
    <w:rsid w:val="00453D69"/>
    <w:rsid w:val="0045632A"/>
    <w:rsid w:val="0046362C"/>
    <w:rsid w:val="00465035"/>
    <w:rsid w:val="004658D5"/>
    <w:rsid w:val="00476DB3"/>
    <w:rsid w:val="0048185D"/>
    <w:rsid w:val="004822EF"/>
    <w:rsid w:val="00482921"/>
    <w:rsid w:val="00484554"/>
    <w:rsid w:val="004A3C2B"/>
    <w:rsid w:val="004A7FD6"/>
    <w:rsid w:val="004B284D"/>
    <w:rsid w:val="004B7B69"/>
    <w:rsid w:val="004C226F"/>
    <w:rsid w:val="004D0ADA"/>
    <w:rsid w:val="004E5A73"/>
    <w:rsid w:val="004E75FD"/>
    <w:rsid w:val="004E7952"/>
    <w:rsid w:val="004F61C3"/>
    <w:rsid w:val="004F664F"/>
    <w:rsid w:val="0050123A"/>
    <w:rsid w:val="00501A28"/>
    <w:rsid w:val="00505DB7"/>
    <w:rsid w:val="005070B1"/>
    <w:rsid w:val="005132E2"/>
    <w:rsid w:val="0051362B"/>
    <w:rsid w:val="00513828"/>
    <w:rsid w:val="00515FBF"/>
    <w:rsid w:val="00521477"/>
    <w:rsid w:val="00522D00"/>
    <w:rsid w:val="00555A83"/>
    <w:rsid w:val="005654B0"/>
    <w:rsid w:val="005664A4"/>
    <w:rsid w:val="00577A60"/>
    <w:rsid w:val="005B0053"/>
    <w:rsid w:val="005B241F"/>
    <w:rsid w:val="005B361C"/>
    <w:rsid w:val="005C5518"/>
    <w:rsid w:val="005D40A8"/>
    <w:rsid w:val="005E1786"/>
    <w:rsid w:val="005E240A"/>
    <w:rsid w:val="00605490"/>
    <w:rsid w:val="006157B8"/>
    <w:rsid w:val="00616C6F"/>
    <w:rsid w:val="00636B17"/>
    <w:rsid w:val="006505EE"/>
    <w:rsid w:val="00651BDD"/>
    <w:rsid w:val="00655C5D"/>
    <w:rsid w:val="006741E7"/>
    <w:rsid w:val="00674543"/>
    <w:rsid w:val="006802C2"/>
    <w:rsid w:val="00693141"/>
    <w:rsid w:val="00695484"/>
    <w:rsid w:val="006A29EA"/>
    <w:rsid w:val="006C4CFB"/>
    <w:rsid w:val="006F47F3"/>
    <w:rsid w:val="006F6689"/>
    <w:rsid w:val="006F6A6C"/>
    <w:rsid w:val="00702939"/>
    <w:rsid w:val="00705321"/>
    <w:rsid w:val="00714241"/>
    <w:rsid w:val="00720406"/>
    <w:rsid w:val="007234AB"/>
    <w:rsid w:val="007474F3"/>
    <w:rsid w:val="0076058F"/>
    <w:rsid w:val="00765D5E"/>
    <w:rsid w:val="00767195"/>
    <w:rsid w:val="00772E9F"/>
    <w:rsid w:val="00781B60"/>
    <w:rsid w:val="00786672"/>
    <w:rsid w:val="00786C3E"/>
    <w:rsid w:val="00794618"/>
    <w:rsid w:val="007A2AD4"/>
    <w:rsid w:val="007A759D"/>
    <w:rsid w:val="007C743F"/>
    <w:rsid w:val="007E1853"/>
    <w:rsid w:val="007E7B9F"/>
    <w:rsid w:val="007F060C"/>
    <w:rsid w:val="00802EBC"/>
    <w:rsid w:val="00803F70"/>
    <w:rsid w:val="00813214"/>
    <w:rsid w:val="00813840"/>
    <w:rsid w:val="0083391A"/>
    <w:rsid w:val="00847540"/>
    <w:rsid w:val="0086757D"/>
    <w:rsid w:val="00872CE9"/>
    <w:rsid w:val="00877230"/>
    <w:rsid w:val="00877D64"/>
    <w:rsid w:val="00886D6E"/>
    <w:rsid w:val="00892FDE"/>
    <w:rsid w:val="00895377"/>
    <w:rsid w:val="00896C05"/>
    <w:rsid w:val="008A52F0"/>
    <w:rsid w:val="008A664F"/>
    <w:rsid w:val="008B3066"/>
    <w:rsid w:val="008C3430"/>
    <w:rsid w:val="008C6A93"/>
    <w:rsid w:val="008D40DF"/>
    <w:rsid w:val="008D61DD"/>
    <w:rsid w:val="008D6CFF"/>
    <w:rsid w:val="008F08BA"/>
    <w:rsid w:val="008F1FF0"/>
    <w:rsid w:val="008F387C"/>
    <w:rsid w:val="008F58DB"/>
    <w:rsid w:val="008F5FA7"/>
    <w:rsid w:val="00906593"/>
    <w:rsid w:val="00907215"/>
    <w:rsid w:val="00915B83"/>
    <w:rsid w:val="00941642"/>
    <w:rsid w:val="0095677E"/>
    <w:rsid w:val="0096474E"/>
    <w:rsid w:val="00964C8F"/>
    <w:rsid w:val="009731B4"/>
    <w:rsid w:val="00980B2A"/>
    <w:rsid w:val="00983CD5"/>
    <w:rsid w:val="00990DE3"/>
    <w:rsid w:val="00995985"/>
    <w:rsid w:val="009A0DD2"/>
    <w:rsid w:val="009A3A6C"/>
    <w:rsid w:val="009B2B34"/>
    <w:rsid w:val="009B53C7"/>
    <w:rsid w:val="009C3FA6"/>
    <w:rsid w:val="009E0B39"/>
    <w:rsid w:val="009E236B"/>
    <w:rsid w:val="009E687C"/>
    <w:rsid w:val="009F450C"/>
    <w:rsid w:val="009F75F4"/>
    <w:rsid w:val="00A03F15"/>
    <w:rsid w:val="00A06D35"/>
    <w:rsid w:val="00A151C0"/>
    <w:rsid w:val="00A22712"/>
    <w:rsid w:val="00A275B1"/>
    <w:rsid w:val="00A40099"/>
    <w:rsid w:val="00A4029F"/>
    <w:rsid w:val="00A64358"/>
    <w:rsid w:val="00A73835"/>
    <w:rsid w:val="00A91FA2"/>
    <w:rsid w:val="00A95470"/>
    <w:rsid w:val="00AA7BFC"/>
    <w:rsid w:val="00AB5925"/>
    <w:rsid w:val="00AB6494"/>
    <w:rsid w:val="00AD5D37"/>
    <w:rsid w:val="00AE1127"/>
    <w:rsid w:val="00B02831"/>
    <w:rsid w:val="00B05ECE"/>
    <w:rsid w:val="00B12F36"/>
    <w:rsid w:val="00B139D2"/>
    <w:rsid w:val="00B17838"/>
    <w:rsid w:val="00B3326B"/>
    <w:rsid w:val="00B3588B"/>
    <w:rsid w:val="00B41979"/>
    <w:rsid w:val="00B6230D"/>
    <w:rsid w:val="00B74C1A"/>
    <w:rsid w:val="00B82361"/>
    <w:rsid w:val="00B90395"/>
    <w:rsid w:val="00B9228A"/>
    <w:rsid w:val="00B93F02"/>
    <w:rsid w:val="00BA79C0"/>
    <w:rsid w:val="00BB2E64"/>
    <w:rsid w:val="00BB3067"/>
    <w:rsid w:val="00BB38C8"/>
    <w:rsid w:val="00BB4501"/>
    <w:rsid w:val="00BC40E6"/>
    <w:rsid w:val="00BE66B8"/>
    <w:rsid w:val="00BE7AF1"/>
    <w:rsid w:val="00BF2E34"/>
    <w:rsid w:val="00BF64A5"/>
    <w:rsid w:val="00BF7E54"/>
    <w:rsid w:val="00C026EC"/>
    <w:rsid w:val="00C117E3"/>
    <w:rsid w:val="00C16929"/>
    <w:rsid w:val="00C226AD"/>
    <w:rsid w:val="00C2348E"/>
    <w:rsid w:val="00C2425D"/>
    <w:rsid w:val="00C32244"/>
    <w:rsid w:val="00C50F05"/>
    <w:rsid w:val="00C557EF"/>
    <w:rsid w:val="00C618C7"/>
    <w:rsid w:val="00C61E56"/>
    <w:rsid w:val="00C62D13"/>
    <w:rsid w:val="00C90284"/>
    <w:rsid w:val="00C90A30"/>
    <w:rsid w:val="00CA0A23"/>
    <w:rsid w:val="00CB26A3"/>
    <w:rsid w:val="00CE2B7F"/>
    <w:rsid w:val="00CE5494"/>
    <w:rsid w:val="00CF096E"/>
    <w:rsid w:val="00CF5BA2"/>
    <w:rsid w:val="00D04C8F"/>
    <w:rsid w:val="00D1796F"/>
    <w:rsid w:val="00D220D0"/>
    <w:rsid w:val="00D237EB"/>
    <w:rsid w:val="00D47FF2"/>
    <w:rsid w:val="00D502A8"/>
    <w:rsid w:val="00D61A4F"/>
    <w:rsid w:val="00D63964"/>
    <w:rsid w:val="00D86C19"/>
    <w:rsid w:val="00D87677"/>
    <w:rsid w:val="00D9381C"/>
    <w:rsid w:val="00DA7EB3"/>
    <w:rsid w:val="00DB31B0"/>
    <w:rsid w:val="00DB4C0E"/>
    <w:rsid w:val="00DB6405"/>
    <w:rsid w:val="00DC1105"/>
    <w:rsid w:val="00DD595E"/>
    <w:rsid w:val="00DE0DB6"/>
    <w:rsid w:val="00DF0C5F"/>
    <w:rsid w:val="00DF451F"/>
    <w:rsid w:val="00E01F92"/>
    <w:rsid w:val="00E05C8F"/>
    <w:rsid w:val="00E20143"/>
    <w:rsid w:val="00E30757"/>
    <w:rsid w:val="00E3187D"/>
    <w:rsid w:val="00E37619"/>
    <w:rsid w:val="00E40A5F"/>
    <w:rsid w:val="00E42BB3"/>
    <w:rsid w:val="00E615CC"/>
    <w:rsid w:val="00E75A83"/>
    <w:rsid w:val="00E76A5B"/>
    <w:rsid w:val="00E93029"/>
    <w:rsid w:val="00EB12EA"/>
    <w:rsid w:val="00EB71C4"/>
    <w:rsid w:val="00EC1494"/>
    <w:rsid w:val="00EC334A"/>
    <w:rsid w:val="00EC3D3A"/>
    <w:rsid w:val="00ED2757"/>
    <w:rsid w:val="00EE71E9"/>
    <w:rsid w:val="00EF2EB4"/>
    <w:rsid w:val="00F06955"/>
    <w:rsid w:val="00F11558"/>
    <w:rsid w:val="00F20AA7"/>
    <w:rsid w:val="00F22214"/>
    <w:rsid w:val="00F24748"/>
    <w:rsid w:val="00F253BA"/>
    <w:rsid w:val="00F26DF2"/>
    <w:rsid w:val="00F27A55"/>
    <w:rsid w:val="00F3598C"/>
    <w:rsid w:val="00F404C2"/>
    <w:rsid w:val="00F41A2B"/>
    <w:rsid w:val="00F42906"/>
    <w:rsid w:val="00F46939"/>
    <w:rsid w:val="00F51B12"/>
    <w:rsid w:val="00F51F2E"/>
    <w:rsid w:val="00F542C6"/>
    <w:rsid w:val="00F56165"/>
    <w:rsid w:val="00F605E0"/>
    <w:rsid w:val="00F67E25"/>
    <w:rsid w:val="00F70441"/>
    <w:rsid w:val="00F74CCA"/>
    <w:rsid w:val="00F7615C"/>
    <w:rsid w:val="00F84BE4"/>
    <w:rsid w:val="00F97B72"/>
    <w:rsid w:val="00FA4E98"/>
    <w:rsid w:val="00FB51A2"/>
    <w:rsid w:val="00FB7199"/>
    <w:rsid w:val="00FC226B"/>
    <w:rsid w:val="00FE143A"/>
    <w:rsid w:val="00FF4EAA"/>
    <w:rsid w:val="03872CB9"/>
    <w:rsid w:val="056935A1"/>
    <w:rsid w:val="0665DE17"/>
    <w:rsid w:val="0709AD6A"/>
    <w:rsid w:val="07BF6AB9"/>
    <w:rsid w:val="08049DEC"/>
    <w:rsid w:val="0932F3E7"/>
    <w:rsid w:val="094FF490"/>
    <w:rsid w:val="0959555A"/>
    <w:rsid w:val="09BD960B"/>
    <w:rsid w:val="0AC0D22B"/>
    <w:rsid w:val="0B4BB0B1"/>
    <w:rsid w:val="0B829788"/>
    <w:rsid w:val="0BEE7262"/>
    <w:rsid w:val="0C58756B"/>
    <w:rsid w:val="0C8CF227"/>
    <w:rsid w:val="0CD6A3DB"/>
    <w:rsid w:val="0D1E67E9"/>
    <w:rsid w:val="0D235136"/>
    <w:rsid w:val="0DA6F3DC"/>
    <w:rsid w:val="0E9A3D36"/>
    <w:rsid w:val="0ED4AAD8"/>
    <w:rsid w:val="11441D91"/>
    <w:rsid w:val="11550F8A"/>
    <w:rsid w:val="11682A48"/>
    <w:rsid w:val="122B6614"/>
    <w:rsid w:val="1236A052"/>
    <w:rsid w:val="1282EA27"/>
    <w:rsid w:val="12FBF0B0"/>
    <w:rsid w:val="1362DF2E"/>
    <w:rsid w:val="13FE349C"/>
    <w:rsid w:val="1426231E"/>
    <w:rsid w:val="144E8C14"/>
    <w:rsid w:val="14EECC2F"/>
    <w:rsid w:val="150A195C"/>
    <w:rsid w:val="152979CE"/>
    <w:rsid w:val="1591ECF8"/>
    <w:rsid w:val="15FE6227"/>
    <w:rsid w:val="164CFB20"/>
    <w:rsid w:val="16A628DB"/>
    <w:rsid w:val="17216742"/>
    <w:rsid w:val="17E4C9C2"/>
    <w:rsid w:val="188289C3"/>
    <w:rsid w:val="18979C14"/>
    <w:rsid w:val="194A18B6"/>
    <w:rsid w:val="19C90F81"/>
    <w:rsid w:val="19FA4C6E"/>
    <w:rsid w:val="1A5DD637"/>
    <w:rsid w:val="1A5F5F7C"/>
    <w:rsid w:val="1AE5E917"/>
    <w:rsid w:val="1BD3FCBA"/>
    <w:rsid w:val="1C04DC39"/>
    <w:rsid w:val="1C378CF2"/>
    <w:rsid w:val="1C7C4526"/>
    <w:rsid w:val="1D3B174E"/>
    <w:rsid w:val="1DDAA0E3"/>
    <w:rsid w:val="1DF94FF7"/>
    <w:rsid w:val="1E9CD242"/>
    <w:rsid w:val="1FBEC232"/>
    <w:rsid w:val="21402FE9"/>
    <w:rsid w:val="224A10EB"/>
    <w:rsid w:val="22B5160A"/>
    <w:rsid w:val="22CE87AD"/>
    <w:rsid w:val="23213307"/>
    <w:rsid w:val="237F33C8"/>
    <w:rsid w:val="23A05B0E"/>
    <w:rsid w:val="23CEF9D5"/>
    <w:rsid w:val="2431AA93"/>
    <w:rsid w:val="256ACA36"/>
    <w:rsid w:val="25E105FD"/>
    <w:rsid w:val="2637A9A3"/>
    <w:rsid w:val="266FC426"/>
    <w:rsid w:val="26CF60E4"/>
    <w:rsid w:val="27069A97"/>
    <w:rsid w:val="285F0D1E"/>
    <w:rsid w:val="28BB0659"/>
    <w:rsid w:val="28F60363"/>
    <w:rsid w:val="29F1C896"/>
    <w:rsid w:val="2A8972F3"/>
    <w:rsid w:val="2AEE8618"/>
    <w:rsid w:val="2BFBBF48"/>
    <w:rsid w:val="2C84E5A2"/>
    <w:rsid w:val="2D33682F"/>
    <w:rsid w:val="2D966502"/>
    <w:rsid w:val="2DF079C8"/>
    <w:rsid w:val="2F21FF58"/>
    <w:rsid w:val="2F6D1542"/>
    <w:rsid w:val="30369694"/>
    <w:rsid w:val="3041ADE1"/>
    <w:rsid w:val="30791471"/>
    <w:rsid w:val="30F909E3"/>
    <w:rsid w:val="30FED75B"/>
    <w:rsid w:val="311F9F18"/>
    <w:rsid w:val="31DDE71A"/>
    <w:rsid w:val="3259A01A"/>
    <w:rsid w:val="3339BE88"/>
    <w:rsid w:val="3342CBB8"/>
    <w:rsid w:val="334BC5CE"/>
    <w:rsid w:val="33AFB790"/>
    <w:rsid w:val="34D808B1"/>
    <w:rsid w:val="3547B200"/>
    <w:rsid w:val="362800CB"/>
    <w:rsid w:val="36305BF8"/>
    <w:rsid w:val="36CD1CA0"/>
    <w:rsid w:val="373E9179"/>
    <w:rsid w:val="38A7392F"/>
    <w:rsid w:val="38DA7115"/>
    <w:rsid w:val="398FD394"/>
    <w:rsid w:val="39BA6FB0"/>
    <w:rsid w:val="3B157C90"/>
    <w:rsid w:val="3C3E9FDD"/>
    <w:rsid w:val="3C3EE65F"/>
    <w:rsid w:val="3C6E6791"/>
    <w:rsid w:val="3CE300AA"/>
    <w:rsid w:val="3DFB9755"/>
    <w:rsid w:val="3E7F35DC"/>
    <w:rsid w:val="3EB10B98"/>
    <w:rsid w:val="402D7E1D"/>
    <w:rsid w:val="41260AD2"/>
    <w:rsid w:val="4160CD11"/>
    <w:rsid w:val="41C7B676"/>
    <w:rsid w:val="41DE1D58"/>
    <w:rsid w:val="41F0BCE8"/>
    <w:rsid w:val="427DE1BF"/>
    <w:rsid w:val="431B2F49"/>
    <w:rsid w:val="434F486D"/>
    <w:rsid w:val="43FFCAAC"/>
    <w:rsid w:val="4407FEC8"/>
    <w:rsid w:val="4455AC61"/>
    <w:rsid w:val="4468FA24"/>
    <w:rsid w:val="44839E38"/>
    <w:rsid w:val="44E4D248"/>
    <w:rsid w:val="4528F0E9"/>
    <w:rsid w:val="464E6D48"/>
    <w:rsid w:val="47066745"/>
    <w:rsid w:val="47D1F213"/>
    <w:rsid w:val="496CE5AD"/>
    <w:rsid w:val="4A9979DA"/>
    <w:rsid w:val="4AF71690"/>
    <w:rsid w:val="4BB48222"/>
    <w:rsid w:val="4C32A839"/>
    <w:rsid w:val="4C38C92A"/>
    <w:rsid w:val="4C7587C0"/>
    <w:rsid w:val="4CA4866F"/>
    <w:rsid w:val="4D8DCC85"/>
    <w:rsid w:val="4DF46655"/>
    <w:rsid w:val="4EFA687F"/>
    <w:rsid w:val="4F391505"/>
    <w:rsid w:val="4F3DE4DA"/>
    <w:rsid w:val="5046736B"/>
    <w:rsid w:val="5088F9D2"/>
    <w:rsid w:val="51192BA6"/>
    <w:rsid w:val="51F69DC1"/>
    <w:rsid w:val="5223A70E"/>
    <w:rsid w:val="5289C7A1"/>
    <w:rsid w:val="52DC6677"/>
    <w:rsid w:val="5313C7F3"/>
    <w:rsid w:val="538C61EB"/>
    <w:rsid w:val="5393B160"/>
    <w:rsid w:val="53B6072A"/>
    <w:rsid w:val="53D7250A"/>
    <w:rsid w:val="54308585"/>
    <w:rsid w:val="549AF9F4"/>
    <w:rsid w:val="55FC2B6B"/>
    <w:rsid w:val="56EC624C"/>
    <w:rsid w:val="57A7628E"/>
    <w:rsid w:val="588D75A0"/>
    <w:rsid w:val="5910C030"/>
    <w:rsid w:val="594406AB"/>
    <w:rsid w:val="59EB84AD"/>
    <w:rsid w:val="59FA47C4"/>
    <w:rsid w:val="5B5C98CA"/>
    <w:rsid w:val="5BE39E1C"/>
    <w:rsid w:val="5C3290E4"/>
    <w:rsid w:val="5CC66411"/>
    <w:rsid w:val="5CFBE2E1"/>
    <w:rsid w:val="5D4D80C1"/>
    <w:rsid w:val="5D92238F"/>
    <w:rsid w:val="5DF728A9"/>
    <w:rsid w:val="5E0FEFEA"/>
    <w:rsid w:val="5EA9EE98"/>
    <w:rsid w:val="5F65205B"/>
    <w:rsid w:val="610A19D7"/>
    <w:rsid w:val="61248DDE"/>
    <w:rsid w:val="6184DF8E"/>
    <w:rsid w:val="61EA306C"/>
    <w:rsid w:val="6248BADE"/>
    <w:rsid w:val="634BF3E2"/>
    <w:rsid w:val="634E5BD8"/>
    <w:rsid w:val="63947B12"/>
    <w:rsid w:val="660959DD"/>
    <w:rsid w:val="665850B1"/>
    <w:rsid w:val="67554F72"/>
    <w:rsid w:val="6763B77E"/>
    <w:rsid w:val="6A7C5018"/>
    <w:rsid w:val="6A81DB56"/>
    <w:rsid w:val="6ABDD859"/>
    <w:rsid w:val="6C254E6C"/>
    <w:rsid w:val="6CDFF1BC"/>
    <w:rsid w:val="6DF5791B"/>
    <w:rsid w:val="6ED2D5B2"/>
    <w:rsid w:val="6EDB7BC5"/>
    <w:rsid w:val="6F823848"/>
    <w:rsid w:val="6FB3D79D"/>
    <w:rsid w:val="715DABA0"/>
    <w:rsid w:val="716405A0"/>
    <w:rsid w:val="719FD48B"/>
    <w:rsid w:val="71A4EC15"/>
    <w:rsid w:val="71EE40C1"/>
    <w:rsid w:val="7214B165"/>
    <w:rsid w:val="7240CD97"/>
    <w:rsid w:val="72817A90"/>
    <w:rsid w:val="7388EDC5"/>
    <w:rsid w:val="74029C8F"/>
    <w:rsid w:val="7463F64B"/>
    <w:rsid w:val="74EA5D29"/>
    <w:rsid w:val="75CEA207"/>
    <w:rsid w:val="75FDCD2A"/>
    <w:rsid w:val="7603A347"/>
    <w:rsid w:val="76193951"/>
    <w:rsid w:val="7691F1DB"/>
    <w:rsid w:val="76AA3D71"/>
    <w:rsid w:val="76CA318A"/>
    <w:rsid w:val="76FE2FAB"/>
    <w:rsid w:val="774B0EF3"/>
    <w:rsid w:val="777D190D"/>
    <w:rsid w:val="77A6F2B6"/>
    <w:rsid w:val="782DC23C"/>
    <w:rsid w:val="782E1D51"/>
    <w:rsid w:val="783E1FAC"/>
    <w:rsid w:val="79B6EB6D"/>
    <w:rsid w:val="79C942D2"/>
    <w:rsid w:val="79EEAE6F"/>
    <w:rsid w:val="7A8E2F4F"/>
    <w:rsid w:val="7AB5183F"/>
    <w:rsid w:val="7ABC308C"/>
    <w:rsid w:val="7AD79616"/>
    <w:rsid w:val="7AEFCF9E"/>
    <w:rsid w:val="7B6562FE"/>
    <w:rsid w:val="7BEF48E2"/>
    <w:rsid w:val="7D2E82A2"/>
    <w:rsid w:val="7D64A197"/>
    <w:rsid w:val="7E1CF094"/>
    <w:rsid w:val="7F828E74"/>
    <w:rsid w:val="7F84A181"/>
    <w:rsid w:val="7F973EA1"/>
    <w:rsid w:val="7FE1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79E3"/>
  <w15:docId w15:val="{DF64F94A-72B5-4859-B7FF-968F2938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651B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51BDD"/>
  </w:style>
  <w:style w:type="character" w:customStyle="1" w:styleId="eop">
    <w:name w:val="eop"/>
    <w:basedOn w:val="DefaultParagraphFont"/>
    <w:rsid w:val="00651BDD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Georgia" w:eastAsia="Georgia" w:hAnsi="Georgia" w:cs="Georg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275B1"/>
    <w:pPr>
      <w:widowControl/>
      <w:autoSpaceDE/>
      <w:autoSpaceDN/>
    </w:pPr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4822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E9F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ED2757"/>
    <w:rPr>
      <w:rFonts w:ascii="Georgia" w:eastAsia="Georgia" w:hAnsi="Georgia" w:cs="Georgia"/>
    </w:rPr>
  </w:style>
  <w:style w:type="paragraph" w:customStyle="1" w:styleId="xmsonormal">
    <w:name w:val="xmsonormal"/>
    <w:basedOn w:val="Normal"/>
    <w:rsid w:val="00ED2757"/>
    <w:pPr>
      <w:widowControl/>
      <w:autoSpaceDE/>
      <w:autoSpaceDN/>
    </w:pPr>
    <w:rPr>
      <w:rFonts w:ascii="Calibri" w:eastAsiaTheme="minorHAnsi" w:hAnsi="Calibri" w:cs="Calibri"/>
    </w:rPr>
  </w:style>
  <w:style w:type="paragraph" w:customStyle="1" w:styleId="Default">
    <w:name w:val="Default"/>
    <w:rsid w:val="007053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enegas@mcachicago.org" TargetMode="External"/><Relationship Id="rId13" Type="http://schemas.openxmlformats.org/officeDocument/2006/relationships/hyperlink" Target="https://mcachicago-my.sharepoint.com/personal/sypervaiz_mcachicago_org/Documents/Press%20releases/mcachicag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mcachicago/?hl=en" TargetMode="External"/><Relationship Id="rId12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microsoft.com/office/2020/10/relationships/intelligence" Target="intelligence2.xml"/><Relationship Id="rId1" Type="http://schemas.openxmlformats.org/officeDocument/2006/relationships/styles" Target="styles.xml"/><Relationship Id="rId6" Type="http://schemas.openxmlformats.org/officeDocument/2006/relationships/hyperlink" Target="https://twitter.com/mcachicago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facebook.com/mcachicago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hyperlink" Target="mailto:spervaiz@mcachicag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Brionna Poole</dc:creator>
  <cp:keywords>, docId:823C9D3295D4BCDFCBC7151F56106EEB</cp:keywords>
  <cp:lastModifiedBy>Pervaiz, Saadia Yasmin</cp:lastModifiedBy>
  <cp:revision>14</cp:revision>
  <cp:lastPrinted>2023-02-21T16:12:00Z</cp:lastPrinted>
  <dcterms:created xsi:type="dcterms:W3CDTF">2023-02-24T21:16:00Z</dcterms:created>
  <dcterms:modified xsi:type="dcterms:W3CDTF">2023-03-03T22:58:00Z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2022-10-17T00:00:00Z</vt:filetime>
  </property>
  <property fmtid="{D5CDD505-2E9C-101B-9397-08002B2CF9AE}" pid="5" name="Producer">
    <vt:lpwstr>Microsoft® Word for Microsoft 365</vt:lpwstr>
  </property>
</Properties>
</file>